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16F7C" w14:textId="77777777" w:rsidR="00401512" w:rsidRPr="00401512" w:rsidRDefault="00401512" w:rsidP="00401512">
      <w:pPr>
        <w:jc w:val="center"/>
        <w:rPr>
          <w:rFonts w:ascii="Arial Narrow" w:hAnsi="Arial Narrow"/>
          <w:b/>
        </w:rPr>
      </w:pPr>
      <w:r w:rsidRPr="00401512">
        <w:rPr>
          <w:rFonts w:ascii="Arial Narrow" w:hAnsi="Arial Narrow"/>
          <w:b/>
        </w:rPr>
        <w:t>REQUISITOS</w:t>
      </w:r>
    </w:p>
    <w:p w14:paraId="177EBD18" w14:textId="7432ECA1" w:rsidR="00401512" w:rsidRPr="00401512" w:rsidRDefault="00401512" w:rsidP="00401512">
      <w:pPr>
        <w:jc w:val="center"/>
        <w:rPr>
          <w:rFonts w:ascii="Arial Narrow" w:hAnsi="Arial Narrow"/>
          <w:b/>
        </w:rPr>
      </w:pPr>
      <w:r w:rsidRPr="00401512">
        <w:rPr>
          <w:rFonts w:ascii="Arial Narrow" w:hAnsi="Arial Narrow"/>
          <w:b/>
        </w:rPr>
        <w:t xml:space="preserve"> PARA OBTENER EL REGISTRO</w:t>
      </w:r>
      <w:r w:rsidR="00F726AB">
        <w:rPr>
          <w:rFonts w:ascii="Arial Narrow" w:hAnsi="Arial Narrow"/>
          <w:b/>
        </w:rPr>
        <w:t xml:space="preserve"> Y REFRENDO EN EL </w:t>
      </w:r>
      <w:r w:rsidRPr="00401512">
        <w:rPr>
          <w:rFonts w:ascii="Arial Narrow" w:hAnsi="Arial Narrow"/>
          <w:b/>
        </w:rPr>
        <w:t>PADRÓN DE PROVEEDORES</w:t>
      </w:r>
    </w:p>
    <w:p w14:paraId="7428FB69" w14:textId="77777777" w:rsidR="00401512" w:rsidRPr="00401512" w:rsidRDefault="00401512" w:rsidP="00401512">
      <w:pPr>
        <w:rPr>
          <w:rFonts w:ascii="Arial Narrow" w:hAnsi="Arial Narrow"/>
          <w:b/>
          <w:u w:val="single"/>
        </w:rPr>
      </w:pPr>
    </w:p>
    <w:p w14:paraId="6341E61A" w14:textId="77777777" w:rsidR="00401512" w:rsidRPr="00401512" w:rsidRDefault="00401512" w:rsidP="00401512">
      <w:pPr>
        <w:jc w:val="both"/>
        <w:rPr>
          <w:rFonts w:ascii="Arial Narrow" w:hAnsi="Arial Narrow"/>
          <w:sz w:val="22"/>
          <w:szCs w:val="22"/>
        </w:rPr>
      </w:pPr>
      <w:r w:rsidRPr="00401512">
        <w:rPr>
          <w:rFonts w:ascii="Arial Narrow" w:hAnsi="Arial Narrow"/>
          <w:sz w:val="22"/>
          <w:szCs w:val="22"/>
        </w:rPr>
        <w:t>En apego a lo establecido en los artículos 68, 69, 70, 71 y 72 de la Ley de Adquisiciones, Enajenaciones, Arrendamiento y Contratación de Servicios del Estado de Querétaro y para mantener actualizado el Padrón de Proveedores de la Universidad Politécnica de Santa Rosa Jáuregui; se emite la Presente invitación para tramitar su registro en el Padrón 2022 considerando los requisitos que a continuación se enlistan:</w:t>
      </w:r>
    </w:p>
    <w:p w14:paraId="1C7FF648" w14:textId="77777777" w:rsidR="00401512" w:rsidRDefault="00401512" w:rsidP="00401512">
      <w:pPr>
        <w:jc w:val="both"/>
        <w:rPr>
          <w:rFonts w:ascii="Arial Narrow" w:hAnsi="Arial Narrow"/>
        </w:rPr>
      </w:pPr>
    </w:p>
    <w:p w14:paraId="7417D808" w14:textId="77777777" w:rsidR="00401512" w:rsidRDefault="00401512" w:rsidP="00401512">
      <w:pPr>
        <w:jc w:val="both"/>
        <w:rPr>
          <w:rFonts w:ascii="Arial Narrow" w:hAnsi="Arial Narrow"/>
        </w:rPr>
      </w:pPr>
    </w:p>
    <w:tbl>
      <w:tblPr>
        <w:tblStyle w:val="Tablaconcuadrcula"/>
        <w:tblW w:w="10382" w:type="dxa"/>
        <w:tblLook w:val="04A0" w:firstRow="1" w:lastRow="0" w:firstColumn="1" w:lastColumn="0" w:noHBand="0" w:noVBand="1"/>
      </w:tblPr>
      <w:tblGrid>
        <w:gridCol w:w="479"/>
        <w:gridCol w:w="6541"/>
        <w:gridCol w:w="993"/>
        <w:gridCol w:w="993"/>
        <w:gridCol w:w="1376"/>
      </w:tblGrid>
      <w:tr w:rsidR="005A1D90" w:rsidRPr="00BC05A6" w14:paraId="3A4B169F" w14:textId="77777777" w:rsidTr="005A1D90">
        <w:trPr>
          <w:trHeight w:val="471"/>
        </w:trPr>
        <w:tc>
          <w:tcPr>
            <w:tcW w:w="421" w:type="dxa"/>
            <w:shd w:val="clear" w:color="auto" w:fill="D9E2F3" w:themeFill="accent1" w:themeFillTint="33"/>
          </w:tcPr>
          <w:p w14:paraId="520C5C9F" w14:textId="0816350F" w:rsidR="005A1D90" w:rsidRPr="00BC05A6" w:rsidRDefault="005A1D90" w:rsidP="000858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6597" w:type="dxa"/>
            <w:shd w:val="clear" w:color="auto" w:fill="D9E2F3" w:themeFill="accent1" w:themeFillTint="33"/>
          </w:tcPr>
          <w:p w14:paraId="51C7ADBB" w14:textId="58CD2B8B" w:rsidR="005A1D90" w:rsidRPr="00BC05A6" w:rsidRDefault="005A1D90" w:rsidP="00085858">
            <w:pPr>
              <w:jc w:val="center"/>
              <w:rPr>
                <w:rFonts w:ascii="Arial Narrow" w:hAnsi="Arial Narrow"/>
                <w:b/>
              </w:rPr>
            </w:pPr>
            <w:r w:rsidRPr="00BC05A6">
              <w:rPr>
                <w:rFonts w:ascii="Arial Narrow" w:hAnsi="Arial Narrow"/>
                <w:b/>
              </w:rPr>
              <w:t>Requisitos para alta o refrendo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7460BE77" w14:textId="77777777" w:rsidR="005A1D90" w:rsidRPr="00BC05A6" w:rsidRDefault="005A1D90" w:rsidP="00085858">
            <w:pPr>
              <w:jc w:val="center"/>
              <w:rPr>
                <w:rFonts w:ascii="Arial Narrow" w:hAnsi="Arial Narrow"/>
                <w:b/>
              </w:rPr>
            </w:pPr>
            <w:r w:rsidRPr="00BC05A6">
              <w:rPr>
                <w:rFonts w:ascii="Arial Narrow" w:hAnsi="Arial Narrow"/>
                <w:b/>
              </w:rPr>
              <w:t>Persona física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3E77CBC6" w14:textId="77777777" w:rsidR="005A1D90" w:rsidRPr="00BC05A6" w:rsidRDefault="005A1D90" w:rsidP="00085858">
            <w:pPr>
              <w:jc w:val="center"/>
              <w:rPr>
                <w:rFonts w:ascii="Arial Narrow" w:hAnsi="Arial Narrow"/>
                <w:b/>
              </w:rPr>
            </w:pPr>
            <w:r w:rsidRPr="00BC05A6">
              <w:rPr>
                <w:rFonts w:ascii="Arial Narrow" w:hAnsi="Arial Narrow"/>
                <w:b/>
              </w:rPr>
              <w:t>Persona moral</w:t>
            </w:r>
          </w:p>
        </w:tc>
        <w:tc>
          <w:tcPr>
            <w:tcW w:w="1378" w:type="dxa"/>
            <w:shd w:val="clear" w:color="auto" w:fill="D9E2F3" w:themeFill="accent1" w:themeFillTint="33"/>
          </w:tcPr>
          <w:p w14:paraId="14D13E2E" w14:textId="77777777" w:rsidR="005A1D90" w:rsidRPr="00BC05A6" w:rsidRDefault="005A1D90" w:rsidP="00085858">
            <w:pPr>
              <w:jc w:val="center"/>
              <w:rPr>
                <w:rFonts w:ascii="Arial Narrow" w:hAnsi="Arial Narrow"/>
                <w:b/>
              </w:rPr>
            </w:pPr>
            <w:r w:rsidRPr="00BC05A6">
              <w:rPr>
                <w:rFonts w:ascii="Arial Narrow" w:hAnsi="Arial Narrow"/>
                <w:b/>
              </w:rPr>
              <w:t>Refrendo</w:t>
            </w:r>
          </w:p>
        </w:tc>
      </w:tr>
      <w:tr w:rsidR="005A1D90" w14:paraId="2359C20B" w14:textId="77777777" w:rsidTr="005A1D90">
        <w:trPr>
          <w:trHeight w:val="272"/>
        </w:trPr>
        <w:tc>
          <w:tcPr>
            <w:tcW w:w="421" w:type="dxa"/>
          </w:tcPr>
          <w:p w14:paraId="17DC2518" w14:textId="49BBF2FD" w:rsidR="005A1D90" w:rsidRPr="003B5EA1" w:rsidRDefault="005A1D90" w:rsidP="000858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597" w:type="dxa"/>
          </w:tcPr>
          <w:p w14:paraId="6DAF962B" w14:textId="3F4A1388" w:rsidR="005A1D90" w:rsidRDefault="005A1D90" w:rsidP="00085858">
            <w:pPr>
              <w:jc w:val="both"/>
              <w:rPr>
                <w:rFonts w:ascii="Arial Narrow" w:hAnsi="Arial Narrow"/>
              </w:rPr>
            </w:pPr>
            <w:r w:rsidRPr="003B5EA1">
              <w:rPr>
                <w:rFonts w:ascii="Arial Narrow" w:hAnsi="Arial Narrow"/>
              </w:rPr>
              <w:t>Original de solicitud de formato oficial.</w:t>
            </w:r>
            <w:r>
              <w:rPr>
                <w:rFonts w:ascii="Arial Narrow" w:hAnsi="Arial Narrow"/>
              </w:rPr>
              <w:t>**</w:t>
            </w:r>
          </w:p>
        </w:tc>
        <w:tc>
          <w:tcPr>
            <w:tcW w:w="993" w:type="dxa"/>
          </w:tcPr>
          <w:p w14:paraId="0420E99C" w14:textId="77777777" w:rsidR="005A1D90" w:rsidRPr="003321E1" w:rsidRDefault="005A1D90" w:rsidP="0040151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7DAEAE0E" w14:textId="77777777" w:rsidR="005A1D90" w:rsidRPr="003321E1" w:rsidRDefault="005A1D90" w:rsidP="0040151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1378" w:type="dxa"/>
          </w:tcPr>
          <w:p w14:paraId="31584B9E" w14:textId="77777777" w:rsidR="005A1D90" w:rsidRPr="00BC05A6" w:rsidRDefault="005A1D90" w:rsidP="0040151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</w:rPr>
            </w:pPr>
          </w:p>
        </w:tc>
      </w:tr>
      <w:tr w:rsidR="005A1D90" w14:paraId="6924A4B7" w14:textId="77777777" w:rsidTr="005A1D90">
        <w:trPr>
          <w:trHeight w:val="262"/>
        </w:trPr>
        <w:tc>
          <w:tcPr>
            <w:tcW w:w="421" w:type="dxa"/>
          </w:tcPr>
          <w:p w14:paraId="3D68AB2F" w14:textId="4A65C0DB" w:rsidR="005A1D90" w:rsidRPr="00E95690" w:rsidRDefault="005A1D90" w:rsidP="000858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6597" w:type="dxa"/>
          </w:tcPr>
          <w:p w14:paraId="4575EB13" w14:textId="7387D7A4" w:rsidR="005A1D90" w:rsidRPr="00E95690" w:rsidRDefault="005A1D90" w:rsidP="00085858">
            <w:pPr>
              <w:jc w:val="both"/>
              <w:rPr>
                <w:rFonts w:ascii="Arial Narrow" w:hAnsi="Arial Narrow"/>
              </w:rPr>
            </w:pPr>
            <w:r w:rsidRPr="00E95690">
              <w:rPr>
                <w:rFonts w:ascii="Arial Narrow" w:hAnsi="Arial Narrow"/>
              </w:rPr>
              <w:t>Copia simple del Acta de Nacimiento y CURP</w:t>
            </w:r>
          </w:p>
        </w:tc>
        <w:tc>
          <w:tcPr>
            <w:tcW w:w="993" w:type="dxa"/>
          </w:tcPr>
          <w:p w14:paraId="57C811E4" w14:textId="77777777" w:rsidR="005A1D90" w:rsidRPr="003321E1" w:rsidRDefault="005A1D90" w:rsidP="0040151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993" w:type="dxa"/>
          </w:tcPr>
          <w:p w14:paraId="31633770" w14:textId="77777777" w:rsidR="005A1D90" w:rsidRPr="00E95690" w:rsidRDefault="005A1D90" w:rsidP="00085858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378" w:type="dxa"/>
          </w:tcPr>
          <w:p w14:paraId="465294D6" w14:textId="77777777" w:rsidR="005A1D90" w:rsidRDefault="005A1D90" w:rsidP="00085858">
            <w:pPr>
              <w:jc w:val="center"/>
              <w:rPr>
                <w:rFonts w:ascii="Arial Narrow" w:hAnsi="Arial Narrow"/>
              </w:rPr>
            </w:pPr>
          </w:p>
        </w:tc>
      </w:tr>
      <w:tr w:rsidR="005A1D90" w14:paraId="4FA0E862" w14:textId="77777777" w:rsidTr="005A1D90">
        <w:trPr>
          <w:trHeight w:val="441"/>
        </w:trPr>
        <w:tc>
          <w:tcPr>
            <w:tcW w:w="421" w:type="dxa"/>
          </w:tcPr>
          <w:p w14:paraId="78167505" w14:textId="3CA46F72" w:rsidR="005A1D90" w:rsidRPr="00E95690" w:rsidRDefault="005A1D90" w:rsidP="000858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6597" w:type="dxa"/>
          </w:tcPr>
          <w:p w14:paraId="3DCFEB8E" w14:textId="737C069C" w:rsidR="005A1D90" w:rsidRDefault="005A1D90" w:rsidP="00085858">
            <w:pPr>
              <w:jc w:val="both"/>
              <w:rPr>
                <w:rFonts w:ascii="Arial Narrow" w:hAnsi="Arial Narrow"/>
              </w:rPr>
            </w:pPr>
            <w:r w:rsidRPr="00E95690">
              <w:rPr>
                <w:rFonts w:ascii="Arial Narrow" w:hAnsi="Arial Narrow"/>
              </w:rPr>
              <w:t xml:space="preserve">Copia certificada de Acta Constitutiva </w:t>
            </w:r>
          </w:p>
        </w:tc>
        <w:tc>
          <w:tcPr>
            <w:tcW w:w="993" w:type="dxa"/>
          </w:tcPr>
          <w:p w14:paraId="6C8C6FB7" w14:textId="77777777" w:rsidR="005A1D90" w:rsidRDefault="005A1D90" w:rsidP="00085858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993" w:type="dxa"/>
          </w:tcPr>
          <w:p w14:paraId="62A6A41B" w14:textId="77777777" w:rsidR="005A1D90" w:rsidRPr="003321E1" w:rsidRDefault="005A1D90" w:rsidP="0040151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378" w:type="dxa"/>
          </w:tcPr>
          <w:p w14:paraId="2DF29DEA" w14:textId="77777777" w:rsidR="005A1D90" w:rsidRDefault="005A1D90" w:rsidP="00085858">
            <w:pPr>
              <w:jc w:val="center"/>
              <w:rPr>
                <w:rFonts w:ascii="Arial Narrow" w:hAnsi="Arial Narrow"/>
              </w:rPr>
            </w:pPr>
            <w:r w:rsidRPr="00E95690">
              <w:rPr>
                <w:rFonts w:ascii="Arial Narrow" w:hAnsi="Arial Narrow"/>
                <w:sz w:val="18"/>
                <w:szCs w:val="18"/>
              </w:rPr>
              <w:t>Sólo si hubo modificaciones, copia simple</w:t>
            </w:r>
            <w:r w:rsidRPr="00E95690">
              <w:rPr>
                <w:rFonts w:ascii="Arial Narrow" w:hAnsi="Arial Narrow"/>
              </w:rPr>
              <w:t xml:space="preserve"> .</w:t>
            </w:r>
          </w:p>
        </w:tc>
      </w:tr>
      <w:tr w:rsidR="005A1D90" w14:paraId="61D21C2C" w14:textId="77777777" w:rsidTr="005A1D90">
        <w:trPr>
          <w:trHeight w:val="419"/>
        </w:trPr>
        <w:tc>
          <w:tcPr>
            <w:tcW w:w="421" w:type="dxa"/>
          </w:tcPr>
          <w:p w14:paraId="2347264A" w14:textId="0B5432BF" w:rsidR="005A1D90" w:rsidRPr="00E95690" w:rsidRDefault="005A1D90" w:rsidP="000858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6597" w:type="dxa"/>
          </w:tcPr>
          <w:p w14:paraId="6AFFD14A" w14:textId="109445D1" w:rsidR="005A1D90" w:rsidRPr="00E95690" w:rsidRDefault="005A1D90" w:rsidP="00085858">
            <w:pPr>
              <w:jc w:val="both"/>
              <w:rPr>
                <w:rFonts w:ascii="Arial Narrow" w:hAnsi="Arial Narrow"/>
              </w:rPr>
            </w:pPr>
            <w:r w:rsidRPr="00E95690">
              <w:rPr>
                <w:rFonts w:ascii="Arial Narrow" w:hAnsi="Arial Narrow"/>
              </w:rPr>
              <w:t>Copia simple del Poder Notarial del Representante legal.</w:t>
            </w:r>
          </w:p>
          <w:p w14:paraId="730CEDFA" w14:textId="77777777" w:rsidR="005A1D90" w:rsidRPr="00E95690" w:rsidRDefault="005A1D90" w:rsidP="0008585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95690">
              <w:rPr>
                <w:rFonts w:ascii="Arial Narrow" w:hAnsi="Arial Narrow"/>
                <w:sz w:val="18"/>
                <w:szCs w:val="18"/>
              </w:rPr>
              <w:t>(sólo en caso de no contar con el mismo en el Acta Constitutiva).</w:t>
            </w:r>
          </w:p>
        </w:tc>
        <w:tc>
          <w:tcPr>
            <w:tcW w:w="993" w:type="dxa"/>
          </w:tcPr>
          <w:p w14:paraId="521297D0" w14:textId="77777777" w:rsidR="005A1D90" w:rsidRDefault="005A1D90" w:rsidP="00085858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993" w:type="dxa"/>
          </w:tcPr>
          <w:p w14:paraId="2E56FA7A" w14:textId="77777777" w:rsidR="005A1D90" w:rsidRPr="003321E1" w:rsidRDefault="005A1D90" w:rsidP="0040151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378" w:type="dxa"/>
          </w:tcPr>
          <w:p w14:paraId="59D3F415" w14:textId="77777777" w:rsidR="005A1D90" w:rsidRPr="00F766D0" w:rsidRDefault="005A1D90" w:rsidP="000858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66D0">
              <w:rPr>
                <w:rFonts w:ascii="Arial Narrow" w:hAnsi="Arial Narrow"/>
                <w:sz w:val="18"/>
                <w:szCs w:val="18"/>
              </w:rPr>
              <w:t>Sólo si hubo cambio de representante,</w:t>
            </w:r>
          </w:p>
          <w:p w14:paraId="3347BAB2" w14:textId="77777777" w:rsidR="005A1D90" w:rsidRDefault="005A1D90" w:rsidP="00085858">
            <w:pPr>
              <w:jc w:val="center"/>
              <w:rPr>
                <w:rFonts w:ascii="Arial Narrow" w:hAnsi="Arial Narrow"/>
              </w:rPr>
            </w:pPr>
            <w:r w:rsidRPr="00F766D0">
              <w:rPr>
                <w:rFonts w:ascii="Arial Narrow" w:hAnsi="Arial Narrow"/>
                <w:sz w:val="18"/>
                <w:szCs w:val="18"/>
              </w:rPr>
              <w:t>copia simple.</w:t>
            </w:r>
          </w:p>
        </w:tc>
      </w:tr>
      <w:tr w:rsidR="005A1D90" w14:paraId="7B1C2ED8" w14:textId="77777777" w:rsidTr="005A1D90">
        <w:trPr>
          <w:trHeight w:val="419"/>
        </w:trPr>
        <w:tc>
          <w:tcPr>
            <w:tcW w:w="421" w:type="dxa"/>
          </w:tcPr>
          <w:p w14:paraId="1057DF92" w14:textId="382B840E" w:rsidR="005A1D90" w:rsidRDefault="005A1D90" w:rsidP="000858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6597" w:type="dxa"/>
          </w:tcPr>
          <w:p w14:paraId="548FB832" w14:textId="7B94A3AB" w:rsidR="005A1D90" w:rsidRDefault="005A1D90" w:rsidP="000858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Copia de i</w:t>
            </w:r>
            <w:r w:rsidRPr="003B5EA1">
              <w:rPr>
                <w:rFonts w:ascii="Arial Narrow" w:hAnsi="Arial Narrow"/>
              </w:rPr>
              <w:t>dentificación oficial</w:t>
            </w:r>
            <w:r>
              <w:rPr>
                <w:rFonts w:ascii="Arial Narrow" w:hAnsi="Arial Narrow"/>
              </w:rPr>
              <w:t xml:space="preserve"> del representante legal o persona física.</w:t>
            </w:r>
            <w:r>
              <w:t xml:space="preserve"> </w:t>
            </w:r>
            <w:r w:rsidRPr="00E95690">
              <w:rPr>
                <w:rFonts w:ascii="Arial Narrow" w:hAnsi="Arial Narrow"/>
                <w:sz w:val="18"/>
                <w:szCs w:val="18"/>
              </w:rPr>
              <w:t xml:space="preserve">(IFE / </w:t>
            </w:r>
            <w:proofErr w:type="spellStart"/>
            <w:r w:rsidRPr="00E95690">
              <w:rPr>
                <w:rFonts w:ascii="Arial Narrow" w:hAnsi="Arial Narrow"/>
                <w:sz w:val="18"/>
                <w:szCs w:val="18"/>
              </w:rPr>
              <w:t>INE,Pasaporte</w:t>
            </w:r>
            <w:proofErr w:type="spellEnd"/>
            <w:r w:rsidRPr="00E95690">
              <w:rPr>
                <w:rFonts w:ascii="Arial Narrow" w:hAnsi="Arial Narrow"/>
                <w:sz w:val="18"/>
                <w:szCs w:val="18"/>
              </w:rPr>
              <w:t>, Cédula Profesional)</w:t>
            </w:r>
          </w:p>
        </w:tc>
        <w:tc>
          <w:tcPr>
            <w:tcW w:w="993" w:type="dxa"/>
          </w:tcPr>
          <w:p w14:paraId="289A4BCE" w14:textId="77777777" w:rsidR="005A1D90" w:rsidRPr="003321E1" w:rsidRDefault="005A1D90" w:rsidP="0040151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425AD80E" w14:textId="77777777" w:rsidR="005A1D90" w:rsidRPr="003321E1" w:rsidRDefault="005A1D90" w:rsidP="0040151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1378" w:type="dxa"/>
          </w:tcPr>
          <w:p w14:paraId="321F7019" w14:textId="77777777" w:rsidR="005A1D90" w:rsidRDefault="005A1D90" w:rsidP="00085858">
            <w:pPr>
              <w:jc w:val="center"/>
              <w:rPr>
                <w:rFonts w:ascii="Arial Narrow" w:hAnsi="Arial Narrow"/>
              </w:rPr>
            </w:pPr>
          </w:p>
        </w:tc>
      </w:tr>
      <w:tr w:rsidR="005A1D90" w14:paraId="378BCC9F" w14:textId="77777777" w:rsidTr="005A1D90">
        <w:trPr>
          <w:trHeight w:val="262"/>
        </w:trPr>
        <w:tc>
          <w:tcPr>
            <w:tcW w:w="421" w:type="dxa"/>
          </w:tcPr>
          <w:p w14:paraId="2CF643E3" w14:textId="7875EF8A" w:rsidR="005A1D90" w:rsidRPr="00E95690" w:rsidRDefault="005A1D90" w:rsidP="000858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6597" w:type="dxa"/>
          </w:tcPr>
          <w:p w14:paraId="033E046A" w14:textId="16288EAD" w:rsidR="005A1D90" w:rsidRDefault="005A1D90" w:rsidP="00085858">
            <w:pPr>
              <w:jc w:val="both"/>
              <w:rPr>
                <w:rFonts w:ascii="Arial Narrow" w:hAnsi="Arial Narrow"/>
              </w:rPr>
            </w:pPr>
            <w:r w:rsidRPr="00E95690">
              <w:rPr>
                <w:rFonts w:ascii="Arial Narrow" w:hAnsi="Arial Narrow"/>
              </w:rPr>
              <w:t xml:space="preserve">Constancia de Situación Fiscal. </w:t>
            </w:r>
            <w:r w:rsidRPr="00F766D0">
              <w:rPr>
                <w:rFonts w:ascii="Arial Narrow" w:hAnsi="Arial Narrow"/>
                <w:sz w:val="18"/>
                <w:szCs w:val="18"/>
              </w:rPr>
              <w:t>(emitida por el SAT) Vigente</w:t>
            </w:r>
          </w:p>
        </w:tc>
        <w:tc>
          <w:tcPr>
            <w:tcW w:w="993" w:type="dxa"/>
          </w:tcPr>
          <w:p w14:paraId="7D3C185E" w14:textId="77777777" w:rsidR="005A1D90" w:rsidRPr="003321E1" w:rsidRDefault="005A1D90" w:rsidP="0040151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057FC165" w14:textId="77777777" w:rsidR="005A1D90" w:rsidRPr="003321E1" w:rsidRDefault="005A1D90" w:rsidP="0040151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1378" w:type="dxa"/>
          </w:tcPr>
          <w:p w14:paraId="112AF1D2" w14:textId="77777777" w:rsidR="005A1D90" w:rsidRPr="00F766D0" w:rsidRDefault="005A1D90" w:rsidP="000858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66D0">
              <w:rPr>
                <w:rFonts w:ascii="Arial Narrow" w:eastAsia="MS Gothic" w:hAnsi="Arial Narrow"/>
                <w:sz w:val="18"/>
                <w:szCs w:val="18"/>
              </w:rPr>
              <w:t>Sólo si hubo modificación.</w:t>
            </w:r>
          </w:p>
        </w:tc>
      </w:tr>
      <w:tr w:rsidR="005A1D90" w14:paraId="307C149D" w14:textId="77777777" w:rsidTr="005A1D90">
        <w:trPr>
          <w:trHeight w:val="471"/>
        </w:trPr>
        <w:tc>
          <w:tcPr>
            <w:tcW w:w="421" w:type="dxa"/>
          </w:tcPr>
          <w:p w14:paraId="07F65941" w14:textId="5F7374E5" w:rsidR="005A1D90" w:rsidRPr="00E95690" w:rsidRDefault="005A1D90" w:rsidP="000858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6597" w:type="dxa"/>
          </w:tcPr>
          <w:p w14:paraId="0935C69B" w14:textId="7E97286A" w:rsidR="005A1D90" w:rsidRDefault="005A1D90" w:rsidP="00085858">
            <w:pPr>
              <w:jc w:val="both"/>
              <w:rPr>
                <w:rFonts w:ascii="Arial Narrow" w:hAnsi="Arial Narrow"/>
              </w:rPr>
            </w:pPr>
            <w:r w:rsidRPr="00E95690">
              <w:rPr>
                <w:rFonts w:ascii="Arial Narrow" w:hAnsi="Arial Narrow"/>
              </w:rPr>
              <w:t>Copia simple de la carátula del Estado de Cuenta Bancario donde incluya el número</w:t>
            </w:r>
            <w:r>
              <w:rPr>
                <w:rFonts w:ascii="Arial Narrow" w:hAnsi="Arial Narrow"/>
              </w:rPr>
              <w:t xml:space="preserve"> </w:t>
            </w:r>
            <w:r w:rsidRPr="00E95690">
              <w:rPr>
                <w:rFonts w:ascii="Arial Narrow" w:hAnsi="Arial Narrow"/>
              </w:rPr>
              <w:t>de la cuenta CLABE.</w:t>
            </w:r>
          </w:p>
        </w:tc>
        <w:tc>
          <w:tcPr>
            <w:tcW w:w="993" w:type="dxa"/>
          </w:tcPr>
          <w:p w14:paraId="6F10EFCA" w14:textId="77777777" w:rsidR="005A1D90" w:rsidRPr="00BC05A6" w:rsidRDefault="005A1D90" w:rsidP="0040151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77CBFD29" w14:textId="77777777" w:rsidR="005A1D90" w:rsidRPr="00BC05A6" w:rsidRDefault="005A1D90" w:rsidP="0040151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1378" w:type="dxa"/>
          </w:tcPr>
          <w:p w14:paraId="67BBF392" w14:textId="77777777" w:rsidR="005A1D90" w:rsidRPr="00BC05A6" w:rsidRDefault="005A1D90" w:rsidP="000858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05A6">
              <w:rPr>
                <w:rFonts w:ascii="Arial Narrow" w:hAnsi="Arial Narrow"/>
                <w:sz w:val="18"/>
                <w:szCs w:val="18"/>
              </w:rPr>
              <w:t>Sólo si hubo modificación.</w:t>
            </w:r>
          </w:p>
        </w:tc>
      </w:tr>
      <w:tr w:rsidR="005A1D90" w14:paraId="7E2E617B" w14:textId="77777777" w:rsidTr="005A1D90">
        <w:trPr>
          <w:trHeight w:val="272"/>
        </w:trPr>
        <w:tc>
          <w:tcPr>
            <w:tcW w:w="421" w:type="dxa"/>
          </w:tcPr>
          <w:p w14:paraId="50D012FD" w14:textId="6B586774" w:rsidR="005A1D90" w:rsidRPr="003321E1" w:rsidRDefault="005A1D90" w:rsidP="000858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6597" w:type="dxa"/>
          </w:tcPr>
          <w:p w14:paraId="232F8615" w14:textId="10CAD813" w:rsidR="005A1D90" w:rsidRPr="003321E1" w:rsidRDefault="005A1D90" w:rsidP="0008585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21E1">
              <w:rPr>
                <w:rFonts w:ascii="Arial Narrow" w:hAnsi="Arial Narrow"/>
              </w:rPr>
              <w:t>Copia simple de la Opinión del Cumplimiento de Obligaciones Fiscales</w:t>
            </w:r>
            <w:r w:rsidRPr="003321E1">
              <w:rPr>
                <w:rFonts w:ascii="Arial Narrow" w:hAnsi="Arial Narrow"/>
                <w:sz w:val="18"/>
                <w:szCs w:val="18"/>
              </w:rPr>
              <w:t>, POSITIVA no mayor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21E1">
              <w:rPr>
                <w:rFonts w:ascii="Arial Narrow" w:hAnsi="Arial Narrow"/>
                <w:sz w:val="18"/>
                <w:szCs w:val="18"/>
              </w:rPr>
              <w:t>a 30 días de antigüedad.</w:t>
            </w:r>
          </w:p>
          <w:p w14:paraId="71378C32" w14:textId="77777777" w:rsidR="005A1D90" w:rsidRDefault="005A1D90" w:rsidP="00085858">
            <w:pPr>
              <w:jc w:val="both"/>
              <w:rPr>
                <w:rFonts w:ascii="Arial Narrow" w:hAnsi="Arial Narrow"/>
              </w:rPr>
            </w:pPr>
            <w:r w:rsidRPr="003321E1">
              <w:rPr>
                <w:rFonts w:ascii="Arial Narrow" w:hAnsi="Arial Narrow"/>
                <w:sz w:val="18"/>
                <w:szCs w:val="18"/>
              </w:rPr>
              <w:t>* En caso de ser negativa, presentar últimas declaraciones de impuestos anual y mensual con sus anexos, acuse de recibo y comprobante de pago</w:t>
            </w:r>
          </w:p>
        </w:tc>
        <w:tc>
          <w:tcPr>
            <w:tcW w:w="993" w:type="dxa"/>
          </w:tcPr>
          <w:p w14:paraId="7B0A5FAF" w14:textId="77777777" w:rsidR="005A1D90" w:rsidRPr="00BC05A6" w:rsidRDefault="005A1D90" w:rsidP="0040151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993" w:type="dxa"/>
          </w:tcPr>
          <w:p w14:paraId="5805B0C9" w14:textId="77777777" w:rsidR="005A1D90" w:rsidRPr="00BC05A6" w:rsidRDefault="005A1D90" w:rsidP="0040151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378" w:type="dxa"/>
          </w:tcPr>
          <w:p w14:paraId="6D5C04BB" w14:textId="77777777" w:rsidR="005A1D90" w:rsidRPr="00BC05A6" w:rsidRDefault="005A1D90" w:rsidP="0040151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</w:rPr>
            </w:pPr>
          </w:p>
        </w:tc>
      </w:tr>
      <w:tr w:rsidR="005A1D90" w14:paraId="07130916" w14:textId="77777777" w:rsidTr="005A1D90">
        <w:trPr>
          <w:trHeight w:val="272"/>
        </w:trPr>
        <w:tc>
          <w:tcPr>
            <w:tcW w:w="421" w:type="dxa"/>
          </w:tcPr>
          <w:p w14:paraId="056542B8" w14:textId="3985CD6B" w:rsidR="005A1D90" w:rsidRPr="0091704E" w:rsidRDefault="005A1D90" w:rsidP="0091704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597" w:type="dxa"/>
          </w:tcPr>
          <w:p w14:paraId="7DDD6FFE" w14:textId="597555B1" w:rsidR="005A1D90" w:rsidRDefault="005A1D90" w:rsidP="0091704E">
            <w:pPr>
              <w:jc w:val="both"/>
              <w:rPr>
                <w:rFonts w:ascii="Arial Narrow" w:hAnsi="Arial Narrow"/>
              </w:rPr>
            </w:pPr>
            <w:r w:rsidRPr="0091704E">
              <w:rPr>
                <w:rFonts w:ascii="Arial Narrow" w:hAnsi="Arial Narrow"/>
              </w:rPr>
              <w:t>Opinión de cumplimiento de obligaciones en materia de Seguridad Social de no adeudo, emitida por el</w:t>
            </w:r>
            <w:r>
              <w:rPr>
                <w:rFonts w:ascii="Arial Narrow" w:hAnsi="Arial Narrow"/>
              </w:rPr>
              <w:t xml:space="preserve"> </w:t>
            </w:r>
            <w:r w:rsidRPr="0091704E">
              <w:rPr>
                <w:rFonts w:ascii="Arial Narrow" w:hAnsi="Arial Narrow"/>
              </w:rPr>
              <w:t>IMSS vigente y en sentido Positivo</w:t>
            </w:r>
            <w:r>
              <w:rPr>
                <w:rFonts w:ascii="Arial Narrow" w:hAnsi="Arial Narrow"/>
              </w:rPr>
              <w:t>.</w:t>
            </w:r>
          </w:p>
          <w:p w14:paraId="26D06E49" w14:textId="1FCC5B76" w:rsidR="005A1D90" w:rsidRPr="0091704E" w:rsidRDefault="005A1D90" w:rsidP="0091704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1704E">
              <w:rPr>
                <w:rFonts w:ascii="Arial Narrow" w:hAnsi="Arial Narrow"/>
                <w:sz w:val="18"/>
                <w:szCs w:val="18"/>
              </w:rPr>
              <w:t>En caso de no contar con registro patronal ni trabajadores inscritos en el IMSS deberá presentar en</w:t>
            </w:r>
            <w:r w:rsidRPr="0091704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1704E">
              <w:rPr>
                <w:rFonts w:ascii="Arial Narrow" w:hAnsi="Arial Narrow"/>
                <w:sz w:val="18"/>
                <w:szCs w:val="18"/>
              </w:rPr>
              <w:t>hoja membretada formato de “Manifestación bajo protesta de decir verdad de no contar con</w:t>
            </w:r>
            <w:r w:rsidRPr="0091704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1704E">
              <w:rPr>
                <w:rFonts w:ascii="Arial Narrow" w:hAnsi="Arial Narrow"/>
                <w:sz w:val="18"/>
                <w:szCs w:val="18"/>
              </w:rPr>
              <w:t>trabajadores o personal subordinado”</w:t>
            </w:r>
          </w:p>
        </w:tc>
        <w:tc>
          <w:tcPr>
            <w:tcW w:w="993" w:type="dxa"/>
          </w:tcPr>
          <w:p w14:paraId="2523AD07" w14:textId="77777777" w:rsidR="005A1D90" w:rsidRPr="00BC05A6" w:rsidRDefault="005A1D90" w:rsidP="0040151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993" w:type="dxa"/>
          </w:tcPr>
          <w:p w14:paraId="64B1BC75" w14:textId="77777777" w:rsidR="005A1D90" w:rsidRPr="00BC05A6" w:rsidRDefault="005A1D90" w:rsidP="0040151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1378" w:type="dxa"/>
          </w:tcPr>
          <w:p w14:paraId="1197C952" w14:textId="77777777" w:rsidR="005A1D90" w:rsidRPr="00BC05A6" w:rsidRDefault="005A1D90" w:rsidP="0040151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</w:rPr>
            </w:pPr>
          </w:p>
        </w:tc>
      </w:tr>
      <w:tr w:rsidR="005A1D90" w14:paraId="3C00BE21" w14:textId="77777777" w:rsidTr="005A1D90">
        <w:trPr>
          <w:trHeight w:val="262"/>
        </w:trPr>
        <w:tc>
          <w:tcPr>
            <w:tcW w:w="421" w:type="dxa"/>
          </w:tcPr>
          <w:p w14:paraId="2D0EF5D8" w14:textId="236B28DC" w:rsidR="005A1D90" w:rsidRPr="003B5EA1" w:rsidRDefault="005A1D90" w:rsidP="000858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6597" w:type="dxa"/>
          </w:tcPr>
          <w:p w14:paraId="545EAD15" w14:textId="18BD3109" w:rsidR="005A1D90" w:rsidRDefault="005A1D90" w:rsidP="00085858">
            <w:pPr>
              <w:jc w:val="both"/>
              <w:rPr>
                <w:rFonts w:ascii="Arial Narrow" w:hAnsi="Arial Narrow"/>
              </w:rPr>
            </w:pPr>
            <w:proofErr w:type="spellStart"/>
            <w:r w:rsidRPr="003B5EA1">
              <w:rPr>
                <w:rFonts w:ascii="Arial Narrow" w:hAnsi="Arial Narrow"/>
              </w:rPr>
              <w:t>Curriculum</w:t>
            </w:r>
            <w:proofErr w:type="spellEnd"/>
            <w:r>
              <w:rPr>
                <w:rFonts w:ascii="Arial Narrow" w:hAnsi="Arial Narrow"/>
              </w:rPr>
              <w:t xml:space="preserve"> de la empresa donde especifique el giro,</w:t>
            </w:r>
            <w:r w:rsidRPr="003B5EA1">
              <w:rPr>
                <w:rFonts w:ascii="Arial Narrow" w:hAnsi="Arial Narrow"/>
              </w:rPr>
              <w:t xml:space="preserve"> en hoja membretada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93" w:type="dxa"/>
          </w:tcPr>
          <w:p w14:paraId="4F22F324" w14:textId="77777777" w:rsidR="005A1D90" w:rsidRPr="00BC05A6" w:rsidRDefault="005A1D90" w:rsidP="0040151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0AD6973B" w14:textId="77777777" w:rsidR="005A1D90" w:rsidRPr="00BC05A6" w:rsidRDefault="005A1D90" w:rsidP="0040151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1378" w:type="dxa"/>
          </w:tcPr>
          <w:p w14:paraId="65745C2B" w14:textId="77777777" w:rsidR="005A1D90" w:rsidRDefault="005A1D90" w:rsidP="00085858">
            <w:pPr>
              <w:jc w:val="center"/>
              <w:rPr>
                <w:rFonts w:ascii="Arial Narrow" w:hAnsi="Arial Narrow"/>
              </w:rPr>
            </w:pPr>
          </w:p>
        </w:tc>
      </w:tr>
      <w:tr w:rsidR="005A1D90" w14:paraId="448497DE" w14:textId="77777777" w:rsidTr="005A1D90">
        <w:trPr>
          <w:trHeight w:val="272"/>
        </w:trPr>
        <w:tc>
          <w:tcPr>
            <w:tcW w:w="421" w:type="dxa"/>
          </w:tcPr>
          <w:p w14:paraId="66E5A3D6" w14:textId="09D032EA" w:rsidR="005A1D90" w:rsidRDefault="005A1D90" w:rsidP="000858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6597" w:type="dxa"/>
          </w:tcPr>
          <w:p w14:paraId="038AD008" w14:textId="483559D6" w:rsidR="005A1D90" w:rsidRPr="003B5EA1" w:rsidRDefault="005A1D90" w:rsidP="005A1D90">
            <w:pPr>
              <w:jc w:val="both"/>
              <w:rPr>
                <w:rFonts w:ascii="Arial Narrow" w:hAnsi="Arial Narrow"/>
              </w:rPr>
            </w:pPr>
            <w:r w:rsidRPr="005A1D90">
              <w:rPr>
                <w:rFonts w:ascii="Arial Narrow" w:hAnsi="Arial Narrow"/>
              </w:rPr>
              <w:t>Formato de Manifiestos bajo protesta de decir verdad diversos supuestos legales.</w:t>
            </w:r>
            <w:r>
              <w:rPr>
                <w:rFonts w:ascii="Arial Narrow" w:hAnsi="Arial Narrow"/>
              </w:rPr>
              <w:t xml:space="preserve"> **</w:t>
            </w:r>
          </w:p>
        </w:tc>
        <w:tc>
          <w:tcPr>
            <w:tcW w:w="993" w:type="dxa"/>
          </w:tcPr>
          <w:p w14:paraId="7F5B86CA" w14:textId="77777777" w:rsidR="005A1D90" w:rsidRPr="00BC05A6" w:rsidRDefault="005A1D90" w:rsidP="0040151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754EE2F3" w14:textId="77777777" w:rsidR="005A1D90" w:rsidRPr="00BC05A6" w:rsidRDefault="005A1D90" w:rsidP="0040151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1378" w:type="dxa"/>
          </w:tcPr>
          <w:p w14:paraId="6E656FF2" w14:textId="77777777" w:rsidR="005A1D90" w:rsidRPr="00BC05A6" w:rsidRDefault="005A1D90" w:rsidP="0040151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</w:rPr>
            </w:pPr>
          </w:p>
        </w:tc>
      </w:tr>
    </w:tbl>
    <w:p w14:paraId="29A55C35" w14:textId="77777777" w:rsidR="00401512" w:rsidRDefault="00401512" w:rsidP="00401512">
      <w:pPr>
        <w:jc w:val="both"/>
        <w:rPr>
          <w:rFonts w:ascii="Arial Narrow" w:hAnsi="Arial Narrow"/>
        </w:rPr>
      </w:pPr>
    </w:p>
    <w:p w14:paraId="47CF2B1B" w14:textId="77777777" w:rsidR="00401512" w:rsidRPr="00220EA8" w:rsidRDefault="00401512" w:rsidP="00401512">
      <w:pPr>
        <w:jc w:val="both"/>
        <w:rPr>
          <w:rFonts w:ascii="Arial Narrow" w:hAnsi="Arial Narrow"/>
          <w:b/>
        </w:rPr>
      </w:pPr>
      <w:r w:rsidRPr="00220EA8">
        <w:rPr>
          <w:rFonts w:ascii="Arial Narrow" w:hAnsi="Arial Narrow"/>
          <w:b/>
        </w:rPr>
        <w:t>Notas:</w:t>
      </w:r>
    </w:p>
    <w:p w14:paraId="71B57A14" w14:textId="77777777" w:rsidR="00401512" w:rsidRPr="00220EA8" w:rsidRDefault="00401512" w:rsidP="00401512">
      <w:pPr>
        <w:pStyle w:val="Prrafodelista"/>
        <w:numPr>
          <w:ilvl w:val="0"/>
          <w:numId w:val="23"/>
        </w:numPr>
        <w:jc w:val="both"/>
        <w:rPr>
          <w:rFonts w:ascii="Arial Narrow" w:hAnsi="Arial Narrow"/>
          <w:sz w:val="22"/>
        </w:rPr>
      </w:pPr>
      <w:r w:rsidRPr="00220EA8">
        <w:rPr>
          <w:rFonts w:ascii="Arial Narrow" w:hAnsi="Arial Narrow"/>
          <w:sz w:val="22"/>
        </w:rPr>
        <w:t>En caso de modificación de los datos aportados, estos deberán ser informados en un plazo no mayor a diez días hábiles, a fin de que se mantenga actualizada la información.</w:t>
      </w:r>
    </w:p>
    <w:p w14:paraId="5A195836" w14:textId="77777777" w:rsidR="00401512" w:rsidRPr="00220EA8" w:rsidRDefault="00401512" w:rsidP="00401512">
      <w:pPr>
        <w:pStyle w:val="Prrafodelista"/>
        <w:numPr>
          <w:ilvl w:val="0"/>
          <w:numId w:val="23"/>
        </w:numPr>
        <w:jc w:val="both"/>
        <w:rPr>
          <w:rFonts w:ascii="Arial Narrow" w:hAnsi="Arial Narrow"/>
          <w:sz w:val="22"/>
        </w:rPr>
      </w:pPr>
      <w:r w:rsidRPr="00220EA8">
        <w:rPr>
          <w:rFonts w:ascii="Arial Narrow" w:hAnsi="Arial Narrow"/>
          <w:sz w:val="22"/>
        </w:rPr>
        <w:t>Los Proveedores que no estén Activos con A</w:t>
      </w:r>
      <w:r>
        <w:rPr>
          <w:rFonts w:ascii="Arial Narrow" w:hAnsi="Arial Narrow"/>
          <w:sz w:val="22"/>
        </w:rPr>
        <w:t>lta o Refrendo en el Padrón 2022</w:t>
      </w:r>
      <w:r w:rsidRPr="00220EA8">
        <w:rPr>
          <w:rFonts w:ascii="Arial Narrow" w:hAnsi="Arial Narrow"/>
          <w:sz w:val="22"/>
        </w:rPr>
        <w:t xml:space="preserve">; NO SERÁ POSIBLE Fincarles Pedidos, ni Efectuar Pagos </w:t>
      </w:r>
      <w:r>
        <w:rPr>
          <w:rFonts w:ascii="Arial Narrow" w:hAnsi="Arial Narrow"/>
          <w:sz w:val="22"/>
        </w:rPr>
        <w:t>por productos y/o servicios.</w:t>
      </w:r>
    </w:p>
    <w:p w14:paraId="1959EEB4" w14:textId="77777777" w:rsidR="00401512" w:rsidRDefault="00401512" w:rsidP="00401512">
      <w:pPr>
        <w:pStyle w:val="Prrafodelista"/>
        <w:numPr>
          <w:ilvl w:val="0"/>
          <w:numId w:val="23"/>
        </w:numPr>
        <w:jc w:val="both"/>
        <w:rPr>
          <w:rFonts w:ascii="Arial Narrow" w:hAnsi="Arial Narrow"/>
          <w:sz w:val="22"/>
        </w:rPr>
      </w:pPr>
      <w:r w:rsidRPr="00220EA8">
        <w:rPr>
          <w:rFonts w:ascii="Arial Narrow" w:hAnsi="Arial Narrow"/>
          <w:sz w:val="22"/>
        </w:rPr>
        <w:t>No se recibirán solicitudes con documentación incompleta.</w:t>
      </w:r>
    </w:p>
    <w:p w14:paraId="2A273620" w14:textId="77777777" w:rsidR="00401512" w:rsidRPr="00220EA8" w:rsidRDefault="00401512" w:rsidP="00401512">
      <w:pPr>
        <w:pStyle w:val="Prrafodelista"/>
        <w:numPr>
          <w:ilvl w:val="0"/>
          <w:numId w:val="23"/>
        </w:numPr>
        <w:jc w:val="both"/>
        <w:rPr>
          <w:rFonts w:ascii="Arial Narrow" w:hAnsi="Arial Narrow"/>
          <w:sz w:val="22"/>
        </w:rPr>
      </w:pPr>
      <w:r w:rsidRPr="00F766D0">
        <w:rPr>
          <w:rFonts w:ascii="Arial Narrow" w:hAnsi="Arial Narrow"/>
          <w:sz w:val="22"/>
        </w:rPr>
        <w:t>Por cuestiones de la pandemia, los documentos podrán ser enviados en forma escaneada a los correos</w:t>
      </w:r>
    </w:p>
    <w:p w14:paraId="3D542F16" w14:textId="77777777" w:rsidR="00401512" w:rsidRDefault="008035DB" w:rsidP="00401512">
      <w:pPr>
        <w:pStyle w:val="Prrafodelista"/>
        <w:ind w:left="284"/>
        <w:jc w:val="center"/>
      </w:pPr>
      <w:hyperlink r:id="rId7" w:history="1">
        <w:r w:rsidR="00401512" w:rsidRPr="00F766D0">
          <w:rPr>
            <w:rStyle w:val="Hipervnculo"/>
            <w:rFonts w:ascii="Arial Narrow" w:hAnsi="Arial Narrow"/>
            <w:sz w:val="22"/>
          </w:rPr>
          <w:t>mloyola@upsrj.edu.mx</w:t>
        </w:r>
      </w:hyperlink>
      <w:r w:rsidR="00401512" w:rsidRPr="00F766D0">
        <w:rPr>
          <w:rFonts w:ascii="Arial Narrow" w:hAnsi="Arial Narrow"/>
          <w:sz w:val="22"/>
        </w:rPr>
        <w:t xml:space="preserve"> o </w:t>
      </w:r>
      <w:hyperlink r:id="rId8" w:history="1">
        <w:r w:rsidR="00401512" w:rsidRPr="00F766D0">
          <w:rPr>
            <w:rStyle w:val="Hipervnculo"/>
            <w:rFonts w:ascii="Arial Narrow" w:hAnsi="Arial Narrow"/>
            <w:sz w:val="22"/>
          </w:rPr>
          <w:t>bcarmona@upsrj.edu.mx</w:t>
        </w:r>
      </w:hyperlink>
      <w:r w:rsidR="00401512" w:rsidRPr="00F766D0">
        <w:rPr>
          <w:rFonts w:ascii="Arial Narrow" w:hAnsi="Arial Narrow"/>
          <w:sz w:val="22"/>
        </w:rPr>
        <w:t xml:space="preserve">  </w:t>
      </w:r>
    </w:p>
    <w:p w14:paraId="619F2114" w14:textId="77777777" w:rsidR="00401512" w:rsidRPr="00220EA8" w:rsidRDefault="00401512" w:rsidP="00401512"/>
    <w:p w14:paraId="0B874DC7" w14:textId="315167A3" w:rsidR="00401512" w:rsidRPr="00220EA8" w:rsidRDefault="00401512" w:rsidP="008A2BCE">
      <w:pPr>
        <w:jc w:val="both"/>
      </w:pPr>
      <w:r w:rsidRPr="001C487B">
        <w:rPr>
          <w:rFonts w:ascii="Arial Narrow" w:hAnsi="Arial Narrow"/>
          <w:sz w:val="18"/>
        </w:rPr>
        <w:t>*</w:t>
      </w:r>
      <w:r>
        <w:rPr>
          <w:rFonts w:ascii="Arial Narrow" w:hAnsi="Arial Narrow"/>
          <w:sz w:val="18"/>
        </w:rPr>
        <w:t>*</w:t>
      </w:r>
      <w:r w:rsidRPr="001C487B">
        <w:rPr>
          <w:rFonts w:ascii="Arial Narrow" w:hAnsi="Arial Narrow"/>
          <w:sz w:val="18"/>
        </w:rPr>
        <w:t>Formato</w:t>
      </w:r>
      <w:r>
        <w:rPr>
          <w:rFonts w:ascii="Arial Narrow" w:hAnsi="Arial Narrow"/>
          <w:sz w:val="18"/>
        </w:rPr>
        <w:t>s</w:t>
      </w:r>
      <w:r w:rsidRPr="001C487B">
        <w:rPr>
          <w:rFonts w:ascii="Arial Narrow" w:hAnsi="Arial Narrow"/>
          <w:sz w:val="18"/>
        </w:rPr>
        <w:t xml:space="preserve"> en la página de la Universidad Pol</w:t>
      </w:r>
      <w:r>
        <w:rPr>
          <w:rFonts w:ascii="Arial Narrow" w:hAnsi="Arial Narrow"/>
          <w:sz w:val="18"/>
        </w:rPr>
        <w:t xml:space="preserve">itécnica de Santa Rosa Jáuregui. </w:t>
      </w:r>
      <w:hyperlink r:id="rId9" w:history="1">
        <w:r w:rsidRPr="002D359B">
          <w:rPr>
            <w:rStyle w:val="Hipervnculo"/>
            <w:rFonts w:ascii="Arial Narrow" w:hAnsi="Arial Narrow"/>
            <w:sz w:val="18"/>
          </w:rPr>
          <w:t>https://upsrj.edu.mx/registro-padron-de-proveedores/</w:t>
        </w:r>
      </w:hyperlink>
      <w:r>
        <w:rPr>
          <w:rFonts w:ascii="Arial Narrow" w:hAnsi="Arial Narrow"/>
          <w:sz w:val="18"/>
        </w:rPr>
        <w:t xml:space="preserve"> </w:t>
      </w:r>
      <w:bookmarkStart w:id="0" w:name="_GoBack"/>
      <w:bookmarkEnd w:id="0"/>
    </w:p>
    <w:sectPr w:rsidR="00401512" w:rsidRPr="00220EA8" w:rsidSect="00401512">
      <w:headerReference w:type="default" r:id="rId10"/>
      <w:footerReference w:type="default" r:id="rId11"/>
      <w:pgSz w:w="12240" w:h="15840"/>
      <w:pgMar w:top="1418" w:right="1418" w:bottom="1418" w:left="1134" w:header="720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5C1EE" w14:textId="77777777" w:rsidR="008035DB" w:rsidRDefault="008035DB" w:rsidP="00EF7FBF">
      <w:r>
        <w:separator/>
      </w:r>
    </w:p>
  </w:endnote>
  <w:endnote w:type="continuationSeparator" w:id="0">
    <w:p w14:paraId="3DC39A66" w14:textId="77777777" w:rsidR="008035DB" w:rsidRDefault="008035DB" w:rsidP="00EF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altName w:val="Segoe Script"/>
    <w:charset w:val="00"/>
    <w:family w:val="swiss"/>
    <w:pitch w:val="variable"/>
    <w:sig w:usb0="00000001" w:usb1="5000205B" w:usb2="00000000" w:usb3="00000000" w:csb0="000000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05729" w14:textId="78ACE785" w:rsidR="00AB7131" w:rsidRPr="00245ECC" w:rsidRDefault="00707272" w:rsidP="00AB7131">
    <w:pPr>
      <w:pStyle w:val="Piedepgina"/>
      <w:ind w:left="-994"/>
      <w:jc w:val="center"/>
      <w:rPr>
        <w:rFonts w:ascii="Raleway" w:hAnsi="Raleway"/>
        <w:b/>
        <w:sz w:val="18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6D3DAAD" wp14:editId="0D45875C">
              <wp:simplePos x="0" y="0"/>
              <wp:positionH relativeFrom="column">
                <wp:posOffset>-335915</wp:posOffset>
              </wp:positionH>
              <wp:positionV relativeFrom="paragraph">
                <wp:posOffset>-126365</wp:posOffset>
              </wp:positionV>
              <wp:extent cx="2718435" cy="693420"/>
              <wp:effectExtent l="0" t="0" r="571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843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B2CCA" w14:textId="519366F1" w:rsidR="00245ECC" w:rsidRPr="00440153" w:rsidRDefault="00245ECC" w:rsidP="00245EC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440153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Carretera Federal 57, </w:t>
                          </w:r>
                          <w:proofErr w:type="spellStart"/>
                          <w:r w:rsidR="0007089F" w:rsidRPr="00440153">
                            <w:rPr>
                              <w:rFonts w:cstheme="minorHAnsi"/>
                              <w:sz w:val="20"/>
                              <w:szCs w:val="20"/>
                            </w:rPr>
                            <w:t>Qro</w:t>
                          </w:r>
                          <w:proofErr w:type="spellEnd"/>
                          <w:r w:rsidR="0007089F" w:rsidRPr="00440153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– SLP, </w:t>
                          </w:r>
                          <w:r w:rsidR="009168F5" w:rsidRPr="00440153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km </w:t>
                          </w:r>
                          <w:r w:rsidR="00FA59E1" w:rsidRPr="00440153">
                            <w:rPr>
                              <w:rFonts w:cstheme="minorHAnsi"/>
                              <w:sz w:val="20"/>
                              <w:szCs w:val="20"/>
                            </w:rPr>
                            <w:t>31+150</w:t>
                          </w:r>
                          <w:r w:rsidRPr="00440153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, </w:t>
                          </w:r>
                        </w:p>
                        <w:p w14:paraId="673220C4" w14:textId="78276F72" w:rsidR="00245ECC" w:rsidRPr="00440153" w:rsidRDefault="00245ECC" w:rsidP="00245EC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440153">
                            <w:rPr>
                              <w:rFonts w:cstheme="minorHAnsi"/>
                              <w:sz w:val="20"/>
                              <w:szCs w:val="20"/>
                            </w:rPr>
                            <w:t>Santa Rosa Jáuregui,</w:t>
                          </w:r>
                          <w:r w:rsidR="00854504" w:rsidRPr="00440153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76220,</w:t>
                          </w:r>
                          <w:r w:rsidRPr="00440153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Querétaro, </w:t>
                          </w:r>
                          <w:proofErr w:type="spellStart"/>
                          <w:r w:rsidR="00854504" w:rsidRPr="00440153">
                            <w:rPr>
                              <w:rFonts w:cstheme="minorHAnsi"/>
                              <w:sz w:val="20"/>
                              <w:szCs w:val="20"/>
                            </w:rPr>
                            <w:t>Qro</w:t>
                          </w:r>
                          <w:proofErr w:type="spellEnd"/>
                          <w:r w:rsidRPr="00440153">
                            <w:rPr>
                              <w:rFonts w:cstheme="minorHAnsi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91FE1D0" w14:textId="77777777" w:rsidR="00245ECC" w:rsidRPr="00440153" w:rsidRDefault="00245ECC" w:rsidP="00245ECC">
                          <w:pP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440153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+52 (442) 196 1300</w:t>
                          </w:r>
                          <w:r w:rsidRPr="00440153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440153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www.upsrj.edu.mx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3DA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6.45pt;margin-top:-9.95pt;width:214.05pt;height:54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AaJwIAACQEAAAOAAAAZHJzL2Uyb0RvYy54bWysU9uO2yAQfa/Uf0C8N469ySax4qy22aaq&#10;tL1I234ABhyjAuMCiZ1+fQeczUbbt6o8IGCGw5kzh/XdYDQ5SucV2Irmkykl0nIQyu4r+uP77t2S&#10;Eh+YFUyDlRU9SU/vNm/frPuulAW0oIV0BEGsL/uuom0IXZllnrfSMD+BTloMNuAMC7h1+0w41iO6&#10;0Vkxnd5mPTjROeDSezx9GIN0k/CbRvLwtWm8DERXFLmFNLs013HONmtW7h3rWsXPNNg/sDBMWXz0&#10;AvXAAiMHp/6CMoo78NCECQeTQdMoLlMNWE0+fVXNU8s6mWpBcXx3kcn/P1j+5fjNESUqWuQLSiwz&#10;2KTtgQkHREgS5BCAFFGmvvMlZj91mB+G9zBgu1PJvnsE/tMTC9uW2b28dw76VjKBNPN4M7u6OuL4&#10;CFL3n0Hga+wQIAENjTNRQ1SFIDq263RpEfIgHA+LRb6c3cwp4Ri7Xd3MitTDjJXPtzvnw0cJhsRF&#10;RR1aIKGz46MPkQ0rn1PiYx60Ejulddq4fb3VjhwZ2mWXRirgVZq2pK/oal7ME7KFeD85yaiAdtbK&#10;VHQ5jWM0WFTjgxUpJTClxzUy0fYsT1Rk1CYM9YCJUbMaxAmFcjDaFr8ZLlpwvynp0bIV9b8OzElK&#10;9CeLYq/y2Sx6PG1m8wVKQ9x1pL6OMMsRqqKBknG5DelfRB0s3GNTGpX0emFy5opWTDKev030+vU+&#10;Zb187s0fAAAA//8DAFBLAwQUAAYACAAAACEA9a3xKN8AAAAKAQAADwAAAGRycy9kb3ducmV2Lnht&#10;bEyPwU6DQBCG7ya+w2ZMvJh2KZVSkKVRE43X1j7AwG6ByM4Sdlvo2zue7O2fzJd/vil2s+3FxYy+&#10;c6RgtYxAGKqd7qhRcPz+WGxB+ICksXdkFFyNh115f1dgrt1Ee3M5hEZwCfkcFbQhDLmUvm6NRb90&#10;gyHendxoMfA4NlKPOHG57WUcRRtpsSO+0OJg3ltT/xzOVsHpa3pKsqn6DMd0/7x5wy6t3FWpx4f5&#10;9QVEMHP4h+FPn9WhZKfKnUl70StYJHHGKIdVxoGJdZrEICoF22wNsizk7QvlLwAAAP//AwBQSwEC&#10;LQAUAAYACAAAACEAtoM4kv4AAADhAQAAEwAAAAAAAAAAAAAAAAAAAAAAW0NvbnRlbnRfVHlwZXNd&#10;LnhtbFBLAQItABQABgAIAAAAIQA4/SH/1gAAAJQBAAALAAAAAAAAAAAAAAAAAC8BAABfcmVscy8u&#10;cmVsc1BLAQItABQABgAIAAAAIQASlgAaJwIAACQEAAAOAAAAAAAAAAAAAAAAAC4CAABkcnMvZTJv&#10;RG9jLnhtbFBLAQItABQABgAIAAAAIQD1rfEo3wAAAAoBAAAPAAAAAAAAAAAAAAAAAIEEAABkcnMv&#10;ZG93bnJldi54bWxQSwUGAAAAAAQABADzAAAAjQUAAAAA&#10;" stroked="f">
              <v:textbox>
                <w:txbxContent>
                  <w:p w14:paraId="463B2CCA" w14:textId="519366F1" w:rsidR="00245ECC" w:rsidRPr="00440153" w:rsidRDefault="00245ECC" w:rsidP="00245ECC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440153">
                      <w:rPr>
                        <w:rFonts w:cstheme="minorHAnsi"/>
                        <w:sz w:val="20"/>
                        <w:szCs w:val="20"/>
                      </w:rPr>
                      <w:t xml:space="preserve">Carretera Federal 57, </w:t>
                    </w:r>
                    <w:proofErr w:type="spellStart"/>
                    <w:r w:rsidR="0007089F" w:rsidRPr="00440153">
                      <w:rPr>
                        <w:rFonts w:cstheme="minorHAnsi"/>
                        <w:sz w:val="20"/>
                        <w:szCs w:val="20"/>
                      </w:rPr>
                      <w:t>Qro</w:t>
                    </w:r>
                    <w:proofErr w:type="spellEnd"/>
                    <w:r w:rsidR="0007089F" w:rsidRPr="00440153">
                      <w:rPr>
                        <w:rFonts w:cstheme="minorHAnsi"/>
                        <w:sz w:val="20"/>
                        <w:szCs w:val="20"/>
                      </w:rPr>
                      <w:t xml:space="preserve"> – SLP, </w:t>
                    </w:r>
                    <w:r w:rsidR="009168F5" w:rsidRPr="00440153">
                      <w:rPr>
                        <w:rFonts w:cstheme="minorHAnsi"/>
                        <w:sz w:val="20"/>
                        <w:szCs w:val="20"/>
                      </w:rPr>
                      <w:t xml:space="preserve">km </w:t>
                    </w:r>
                    <w:r w:rsidR="00FA59E1" w:rsidRPr="00440153">
                      <w:rPr>
                        <w:rFonts w:cstheme="minorHAnsi"/>
                        <w:sz w:val="20"/>
                        <w:szCs w:val="20"/>
                      </w:rPr>
                      <w:t>31+150</w:t>
                    </w:r>
                    <w:r w:rsidRPr="00440153">
                      <w:rPr>
                        <w:rFonts w:cstheme="minorHAnsi"/>
                        <w:sz w:val="20"/>
                        <w:szCs w:val="20"/>
                      </w:rPr>
                      <w:t xml:space="preserve">, </w:t>
                    </w:r>
                  </w:p>
                  <w:p w14:paraId="673220C4" w14:textId="78276F72" w:rsidR="00245ECC" w:rsidRPr="00440153" w:rsidRDefault="00245ECC" w:rsidP="00245ECC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440153">
                      <w:rPr>
                        <w:rFonts w:cstheme="minorHAnsi"/>
                        <w:sz w:val="20"/>
                        <w:szCs w:val="20"/>
                      </w:rPr>
                      <w:t>Santa Rosa Jáuregui,</w:t>
                    </w:r>
                    <w:r w:rsidR="00854504" w:rsidRPr="00440153">
                      <w:rPr>
                        <w:rFonts w:cstheme="minorHAnsi"/>
                        <w:sz w:val="20"/>
                        <w:szCs w:val="20"/>
                      </w:rPr>
                      <w:t xml:space="preserve"> 76220,</w:t>
                    </w:r>
                    <w:r w:rsidRPr="00440153">
                      <w:rPr>
                        <w:rFonts w:cstheme="minorHAnsi"/>
                        <w:sz w:val="20"/>
                        <w:szCs w:val="20"/>
                      </w:rPr>
                      <w:t xml:space="preserve"> Querétaro, </w:t>
                    </w:r>
                    <w:proofErr w:type="spellStart"/>
                    <w:r w:rsidR="00854504" w:rsidRPr="00440153">
                      <w:rPr>
                        <w:rFonts w:cstheme="minorHAnsi"/>
                        <w:sz w:val="20"/>
                        <w:szCs w:val="20"/>
                      </w:rPr>
                      <w:t>Qro</w:t>
                    </w:r>
                    <w:proofErr w:type="spellEnd"/>
                    <w:r w:rsidRPr="00440153">
                      <w:rPr>
                        <w:rFonts w:cstheme="minorHAnsi"/>
                        <w:sz w:val="20"/>
                        <w:szCs w:val="20"/>
                      </w:rPr>
                      <w:t>.</w:t>
                    </w:r>
                  </w:p>
                  <w:p w14:paraId="091FE1D0" w14:textId="77777777" w:rsidR="00245ECC" w:rsidRPr="00440153" w:rsidRDefault="00245ECC" w:rsidP="00245ECC">
                    <w:pPr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440153">
                      <w:rPr>
                        <w:rFonts w:cstheme="minorHAnsi"/>
                        <w:b/>
                        <w:sz w:val="20"/>
                        <w:szCs w:val="20"/>
                      </w:rPr>
                      <w:t>+52 (442) 196 1300</w:t>
                    </w:r>
                    <w:r w:rsidRPr="00440153">
                      <w:rPr>
                        <w:rFonts w:cstheme="minorHAnsi"/>
                        <w:sz w:val="20"/>
                        <w:szCs w:val="20"/>
                      </w:rPr>
                      <w:t xml:space="preserve"> | </w:t>
                    </w:r>
                    <w:r w:rsidRPr="00440153">
                      <w:rPr>
                        <w:rFonts w:cstheme="minorHAnsi"/>
                        <w:b/>
                        <w:sz w:val="20"/>
                        <w:szCs w:val="20"/>
                      </w:rPr>
                      <w:t>www.upsrj.edu.mx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B7131">
      <w:rPr>
        <w:rFonts w:ascii="Raleway" w:hAnsi="Raleway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9C111DE" wp14:editId="51947591">
              <wp:simplePos x="0" y="0"/>
              <wp:positionH relativeFrom="column">
                <wp:posOffset>2888183</wp:posOffset>
              </wp:positionH>
              <wp:positionV relativeFrom="paragraph">
                <wp:posOffset>-57785</wp:posOffset>
              </wp:positionV>
              <wp:extent cx="3816985" cy="693420"/>
              <wp:effectExtent l="0" t="0" r="0" b="0"/>
              <wp:wrapSquare wrapText="bothSides"/>
              <wp:docPr id="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CB5BF3" w14:textId="5868A5B4" w:rsidR="00AB7131" w:rsidRPr="00440153" w:rsidRDefault="00AB7131" w:rsidP="006456D2">
                          <w:pPr>
                            <w:pStyle w:val="Piedepgina"/>
                            <w:tabs>
                              <w:tab w:val="left" w:pos="0"/>
                              <w:tab w:val="right" w:pos="9639"/>
                            </w:tabs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440153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Universidad Politécnica de Santa Rosa Jáuregui</w:t>
                          </w:r>
                        </w:p>
                        <w:p w14:paraId="04B03B90" w14:textId="5F430568" w:rsidR="00AB7131" w:rsidRPr="00440153" w:rsidRDefault="00AB7131" w:rsidP="003E581C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after="160" w:line="259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C111DE" id="_x0000_s1027" type="#_x0000_t202" style="position:absolute;left:0;text-align:left;margin-left:227.4pt;margin-top:-4.55pt;width:300.55pt;height:5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P5KAIAACoEAAAOAAAAZHJzL2Uyb0RvYy54bWysU9uO2jAQfa/Uf7D8XgIsUIgIqy1bqkrb&#10;i7TtBzi2Q6zaHtc2JPTrO3aAou1b1TxYdmbm+MyZ4/V9bzQ5Sh8U2IpORmNKpOUglN1X9Pu33Zsl&#10;JSEyK5gGKyt6koHeb16/WneulFNoQQvpCYLYUHauom2MriyKwFtpWBiBkxaDDXjDIh79vhCedYhu&#10;dDEdjxdFB144D1yGgH8fhyDdZPymkTx+aZogI9EVRW4xrz6vdVqLzZqVe89cq/iZBvsHFoYpi5de&#10;oR5ZZOTg1V9QRnEPAZo44mAKaBrFZe4Bu5mMX3Tz3DIncy8oTnBXmcL/g+Wfj189UQJnN6PEMoMz&#10;2h6Y8ECEJFH2Ecg0qdS5UGLys8P02L+DHityx8E9Af8RiIVty+xePngPXSuZQJaTVFnclA44IYHU&#10;3ScQeBs7RMhAfeNNkhBFIYiO0zpdJ4Q8CMefd8vJYrWcU8IxtljdzaZ5hAUrL9XOh/hBgiFpU1GP&#10;Dsjo7PgUYmLDyktKuiyAVmKntM4Hv6+32pMjQ7fs8pcbeJGmLekquppP5xnZQqrPRjIqopu1MhVd&#10;jtM3+Cup8d6KnBKZ0sMemWh7licpMmgT+7of5nFRvQZxQr08DObFx4abFvwvSjo0bkXDzwPzkhL9&#10;0aLmq8lslpyeD7P5W1SI+NtIfRthliNURSMlw3Yb8+tIclh4wNk0KsuWhjgwOVNGQ2Y1z48nOf72&#10;nLP+PPHNbwAAAP//AwBQSwMEFAAGAAgAAAAhAG/W4ZvfAAAACwEAAA8AAABkcnMvZG93bnJldi54&#10;bWxMj81ugzAQhO+V+g7WVuqlSgwVJIViorZSq17z8wAL3gAqXiPsBPL2Naf2tqMdzXxT7GbTiyuN&#10;rrOsIF5HIIhrqztuFJyOn6sXEM4ja+wtk4IbOdiV93cF5tpOvKfrwTcihLDLUUHr/ZBL6eqWDLq1&#10;HYjD72xHgz7IsZF6xCmEm14+R9FGGuw4NLQ40EdL9c/hYhScv6enNJuqL3/a7pPNO3bbyt6UenyY&#10;315BeJr9nxkW/IAOZWCq7IW1E72CJE0CulewymIQiyFK0wxEtVxRDLIs5P8N5S8AAAD//wMAUEsB&#10;Ai0AFAAGAAgAAAAhALaDOJL+AAAA4QEAABMAAAAAAAAAAAAAAAAAAAAAAFtDb250ZW50X1R5cGVz&#10;XS54bWxQSwECLQAUAAYACAAAACEAOP0h/9YAAACUAQAACwAAAAAAAAAAAAAAAAAvAQAAX3JlbHMv&#10;LnJlbHNQSwECLQAUAAYACAAAACEAkBaT+SgCAAAqBAAADgAAAAAAAAAAAAAAAAAuAgAAZHJzL2Uy&#10;b0RvYy54bWxQSwECLQAUAAYACAAAACEAb9bhm98AAAALAQAADwAAAAAAAAAAAAAAAACCBAAAZHJz&#10;L2Rvd25yZXYueG1sUEsFBgAAAAAEAAQA8wAAAI4FAAAAAA==&#10;" stroked="f">
              <v:textbox>
                <w:txbxContent>
                  <w:p w14:paraId="1ECB5BF3" w14:textId="5868A5B4" w:rsidR="00AB7131" w:rsidRPr="00440153" w:rsidRDefault="00AB7131" w:rsidP="006456D2">
                    <w:pPr>
                      <w:pStyle w:val="Piedepgina"/>
                      <w:tabs>
                        <w:tab w:val="left" w:pos="0"/>
                        <w:tab w:val="right" w:pos="9639"/>
                      </w:tabs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440153">
                      <w:rPr>
                        <w:rFonts w:cstheme="minorHAnsi"/>
                        <w:b/>
                        <w:sz w:val="20"/>
                        <w:szCs w:val="20"/>
                      </w:rPr>
                      <w:t>Universidad Politécnica de Santa Rosa Jáuregui</w:t>
                    </w:r>
                  </w:p>
                  <w:p w14:paraId="04B03B90" w14:textId="5F430568" w:rsidR="00AB7131" w:rsidRPr="00440153" w:rsidRDefault="00AB7131" w:rsidP="003E581C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after="160" w:line="259" w:lineRule="auto"/>
                      <w:rPr>
                        <w:rFonts w:cstheme="minorHAnsi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56C9AEF" w14:textId="14548F08" w:rsidR="00245ECC" w:rsidRPr="00245ECC" w:rsidRDefault="00245ECC" w:rsidP="00245ECC">
    <w:pPr>
      <w:pStyle w:val="Piedepgina"/>
      <w:tabs>
        <w:tab w:val="left" w:pos="0"/>
        <w:tab w:val="right" w:pos="9639"/>
      </w:tabs>
      <w:ind w:left="-994"/>
      <w:jc w:val="right"/>
      <w:rPr>
        <w:rFonts w:ascii="Raleway" w:hAnsi="Raleway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73B3D" w14:textId="77777777" w:rsidR="008035DB" w:rsidRDefault="008035DB" w:rsidP="00EF7FBF">
      <w:r>
        <w:separator/>
      </w:r>
    </w:p>
  </w:footnote>
  <w:footnote w:type="continuationSeparator" w:id="0">
    <w:p w14:paraId="5ABE68A8" w14:textId="77777777" w:rsidR="008035DB" w:rsidRDefault="008035DB" w:rsidP="00EF7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2C1F5" w14:textId="42900699" w:rsidR="00EF7FBF" w:rsidRDefault="00AB7131">
    <w:pPr>
      <w:pStyle w:val="Encabezado"/>
    </w:pPr>
    <w:r w:rsidRPr="00CF0EC6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12C0609D" wp14:editId="2A59F57F">
          <wp:simplePos x="0" y="0"/>
          <wp:positionH relativeFrom="column">
            <wp:posOffset>-226060</wp:posOffset>
          </wp:positionH>
          <wp:positionV relativeFrom="paragraph">
            <wp:posOffset>-203835</wp:posOffset>
          </wp:positionV>
          <wp:extent cx="2799080" cy="7289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371"/>
                  <a:stretch/>
                </pic:blipFill>
                <pic:spPr bwMode="auto">
                  <a:xfrm>
                    <a:off x="0" y="0"/>
                    <a:ext cx="279908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B30" w:rsidRPr="00666B30">
      <w:t xml:space="preserve"> </w:t>
    </w:r>
  </w:p>
  <w:p w14:paraId="15B4FE0B" w14:textId="5B82AB16" w:rsidR="00FD68E7" w:rsidRDefault="00FD68E7">
    <w:pPr>
      <w:pStyle w:val="Encabezado"/>
    </w:pPr>
  </w:p>
  <w:p w14:paraId="3EEA4295" w14:textId="3C0934EE" w:rsidR="00FD68E7" w:rsidRDefault="00FD68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612"/>
    <w:multiLevelType w:val="hybridMultilevel"/>
    <w:tmpl w:val="628CFD1C"/>
    <w:lvl w:ilvl="0" w:tplc="EF7290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768F"/>
    <w:multiLevelType w:val="hybridMultilevel"/>
    <w:tmpl w:val="D6C842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41C7"/>
    <w:multiLevelType w:val="hybridMultilevel"/>
    <w:tmpl w:val="3C644EF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80058"/>
    <w:multiLevelType w:val="hybridMultilevel"/>
    <w:tmpl w:val="9324685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17BD0"/>
    <w:multiLevelType w:val="multilevel"/>
    <w:tmpl w:val="112E82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DDF1D1F"/>
    <w:multiLevelType w:val="hybridMultilevel"/>
    <w:tmpl w:val="99001D80"/>
    <w:lvl w:ilvl="0" w:tplc="1FB245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ヒラギノ角ゴ Pro W3" w:hAnsi="Calibri" w:cs="Tahoma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73A38"/>
    <w:multiLevelType w:val="hybridMultilevel"/>
    <w:tmpl w:val="EC5E4FD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A0DBC"/>
    <w:multiLevelType w:val="hybridMultilevel"/>
    <w:tmpl w:val="14FEB1BC"/>
    <w:lvl w:ilvl="0" w:tplc="0A9EAB9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241FA3"/>
    <w:multiLevelType w:val="hybridMultilevel"/>
    <w:tmpl w:val="5FDCEE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10CDE"/>
    <w:multiLevelType w:val="hybridMultilevel"/>
    <w:tmpl w:val="06B0EC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A1E60"/>
    <w:multiLevelType w:val="hybridMultilevel"/>
    <w:tmpl w:val="D76037F2"/>
    <w:lvl w:ilvl="0" w:tplc="8004AB30">
      <w:start w:val="5"/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4317A"/>
    <w:multiLevelType w:val="hybridMultilevel"/>
    <w:tmpl w:val="43BE6170"/>
    <w:lvl w:ilvl="0" w:tplc="63B488D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3B4FF2"/>
    <w:multiLevelType w:val="hybridMultilevel"/>
    <w:tmpl w:val="59D26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67742"/>
    <w:multiLevelType w:val="hybridMultilevel"/>
    <w:tmpl w:val="3F66816E"/>
    <w:lvl w:ilvl="0" w:tplc="4A80A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20F09"/>
    <w:multiLevelType w:val="hybridMultilevel"/>
    <w:tmpl w:val="12942A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F7689"/>
    <w:multiLevelType w:val="hybridMultilevel"/>
    <w:tmpl w:val="5B2AD1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220B5"/>
    <w:multiLevelType w:val="hybridMultilevel"/>
    <w:tmpl w:val="F1946BB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B7130"/>
    <w:multiLevelType w:val="hybridMultilevel"/>
    <w:tmpl w:val="FFCAB5E6"/>
    <w:lvl w:ilvl="0" w:tplc="9A6E18A6">
      <w:start w:val="1"/>
      <w:numFmt w:val="upperRoman"/>
      <w:lvlText w:val="%1."/>
      <w:lvlJc w:val="left"/>
      <w:pPr>
        <w:ind w:left="765" w:hanging="720"/>
      </w:pPr>
    </w:lvl>
    <w:lvl w:ilvl="1" w:tplc="0C0A0019">
      <w:start w:val="1"/>
      <w:numFmt w:val="lowerLetter"/>
      <w:lvlText w:val="%2."/>
      <w:lvlJc w:val="left"/>
      <w:pPr>
        <w:ind w:left="1125" w:hanging="360"/>
      </w:pPr>
    </w:lvl>
    <w:lvl w:ilvl="2" w:tplc="0C0A001B">
      <w:start w:val="1"/>
      <w:numFmt w:val="lowerRoman"/>
      <w:lvlText w:val="%3."/>
      <w:lvlJc w:val="right"/>
      <w:pPr>
        <w:ind w:left="1845" w:hanging="180"/>
      </w:pPr>
    </w:lvl>
    <w:lvl w:ilvl="3" w:tplc="0C0A000F">
      <w:start w:val="1"/>
      <w:numFmt w:val="decimal"/>
      <w:lvlText w:val="%4."/>
      <w:lvlJc w:val="left"/>
      <w:pPr>
        <w:ind w:left="2565" w:hanging="360"/>
      </w:pPr>
    </w:lvl>
    <w:lvl w:ilvl="4" w:tplc="0C0A0019">
      <w:start w:val="1"/>
      <w:numFmt w:val="lowerLetter"/>
      <w:lvlText w:val="%5."/>
      <w:lvlJc w:val="left"/>
      <w:pPr>
        <w:ind w:left="3285" w:hanging="360"/>
      </w:pPr>
    </w:lvl>
    <w:lvl w:ilvl="5" w:tplc="0C0A001B">
      <w:start w:val="1"/>
      <w:numFmt w:val="lowerRoman"/>
      <w:lvlText w:val="%6."/>
      <w:lvlJc w:val="right"/>
      <w:pPr>
        <w:ind w:left="4005" w:hanging="180"/>
      </w:pPr>
    </w:lvl>
    <w:lvl w:ilvl="6" w:tplc="0C0A000F">
      <w:start w:val="1"/>
      <w:numFmt w:val="decimal"/>
      <w:lvlText w:val="%7."/>
      <w:lvlJc w:val="left"/>
      <w:pPr>
        <w:ind w:left="4725" w:hanging="360"/>
      </w:pPr>
    </w:lvl>
    <w:lvl w:ilvl="7" w:tplc="0C0A0019">
      <w:start w:val="1"/>
      <w:numFmt w:val="lowerLetter"/>
      <w:lvlText w:val="%8."/>
      <w:lvlJc w:val="left"/>
      <w:pPr>
        <w:ind w:left="5445" w:hanging="360"/>
      </w:pPr>
    </w:lvl>
    <w:lvl w:ilvl="8" w:tplc="0C0A001B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0C16D12"/>
    <w:multiLevelType w:val="hybridMultilevel"/>
    <w:tmpl w:val="187CACD0"/>
    <w:lvl w:ilvl="0" w:tplc="78C20BE8">
      <w:start w:val="5"/>
      <w:numFmt w:val="bullet"/>
      <w:lvlText w:val="-"/>
      <w:lvlJc w:val="left"/>
      <w:pPr>
        <w:ind w:left="1042" w:hanging="360"/>
      </w:pPr>
      <w:rPr>
        <w:rFonts w:ascii="Raleway" w:eastAsiaTheme="minorHAnsi" w:hAnsi="Raleway" w:cstheme="minorBidi" w:hint="default"/>
      </w:rPr>
    </w:lvl>
    <w:lvl w:ilvl="1" w:tplc="540A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9" w15:restartNumberingAfterBreak="0">
    <w:nsid w:val="7BD16286"/>
    <w:multiLevelType w:val="hybridMultilevel"/>
    <w:tmpl w:val="E4AAE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B77D1"/>
    <w:multiLevelType w:val="hybridMultilevel"/>
    <w:tmpl w:val="B6F2F0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7"/>
  </w:num>
  <w:num w:numId="5">
    <w:abstractNumId w:val="2"/>
  </w:num>
  <w:num w:numId="6">
    <w:abstractNumId w:val="5"/>
  </w:num>
  <w:num w:numId="7">
    <w:abstractNumId w:val="14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12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16"/>
  </w:num>
  <w:num w:numId="18">
    <w:abstractNumId w:val="13"/>
  </w:num>
  <w:num w:numId="19">
    <w:abstractNumId w:val="0"/>
  </w:num>
  <w:num w:numId="20">
    <w:abstractNumId w:val="8"/>
  </w:num>
  <w:num w:numId="21">
    <w:abstractNumId w:val="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hideGrammaticalErrors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BF"/>
    <w:rsid w:val="0000073A"/>
    <w:rsid w:val="00006621"/>
    <w:rsid w:val="0005315A"/>
    <w:rsid w:val="00057F6A"/>
    <w:rsid w:val="000618CA"/>
    <w:rsid w:val="00065196"/>
    <w:rsid w:val="0007089F"/>
    <w:rsid w:val="00075D77"/>
    <w:rsid w:val="00084B3F"/>
    <w:rsid w:val="00085C89"/>
    <w:rsid w:val="000C3F22"/>
    <w:rsid w:val="000C7C8B"/>
    <w:rsid w:val="000E46F8"/>
    <w:rsid w:val="000E496C"/>
    <w:rsid w:val="000F0061"/>
    <w:rsid w:val="000F4FF7"/>
    <w:rsid w:val="00100DC1"/>
    <w:rsid w:val="00105BB9"/>
    <w:rsid w:val="00126BE8"/>
    <w:rsid w:val="0012725C"/>
    <w:rsid w:val="00134B1B"/>
    <w:rsid w:val="001420C8"/>
    <w:rsid w:val="00164B66"/>
    <w:rsid w:val="001663F5"/>
    <w:rsid w:val="001A6729"/>
    <w:rsid w:val="001C344C"/>
    <w:rsid w:val="001C5496"/>
    <w:rsid w:val="001D23E7"/>
    <w:rsid w:val="001D38F4"/>
    <w:rsid w:val="001E340E"/>
    <w:rsid w:val="00203C43"/>
    <w:rsid w:val="002063D8"/>
    <w:rsid w:val="002413C7"/>
    <w:rsid w:val="00245ECC"/>
    <w:rsid w:val="002473E7"/>
    <w:rsid w:val="00265D7B"/>
    <w:rsid w:val="002751D6"/>
    <w:rsid w:val="002832A8"/>
    <w:rsid w:val="002851FC"/>
    <w:rsid w:val="00285F60"/>
    <w:rsid w:val="002B31C3"/>
    <w:rsid w:val="003055DB"/>
    <w:rsid w:val="0033107B"/>
    <w:rsid w:val="00343409"/>
    <w:rsid w:val="00362994"/>
    <w:rsid w:val="0037626F"/>
    <w:rsid w:val="003C349B"/>
    <w:rsid w:val="003D3917"/>
    <w:rsid w:val="003E581C"/>
    <w:rsid w:val="00401512"/>
    <w:rsid w:val="00426197"/>
    <w:rsid w:val="0042701B"/>
    <w:rsid w:val="00427FEA"/>
    <w:rsid w:val="00440153"/>
    <w:rsid w:val="00446687"/>
    <w:rsid w:val="0046082B"/>
    <w:rsid w:val="004831F0"/>
    <w:rsid w:val="00491255"/>
    <w:rsid w:val="004948F1"/>
    <w:rsid w:val="004A003F"/>
    <w:rsid w:val="004C62EE"/>
    <w:rsid w:val="004D13FF"/>
    <w:rsid w:val="004D1D0A"/>
    <w:rsid w:val="004D544C"/>
    <w:rsid w:val="004E5B2D"/>
    <w:rsid w:val="005036F1"/>
    <w:rsid w:val="005108E6"/>
    <w:rsid w:val="00517094"/>
    <w:rsid w:val="00545065"/>
    <w:rsid w:val="005643EC"/>
    <w:rsid w:val="00565194"/>
    <w:rsid w:val="005659C3"/>
    <w:rsid w:val="005722DE"/>
    <w:rsid w:val="00591E8E"/>
    <w:rsid w:val="005A1D90"/>
    <w:rsid w:val="005D3A28"/>
    <w:rsid w:val="005D4324"/>
    <w:rsid w:val="0061420A"/>
    <w:rsid w:val="00616C55"/>
    <w:rsid w:val="00631EB6"/>
    <w:rsid w:val="006320CD"/>
    <w:rsid w:val="00636C32"/>
    <w:rsid w:val="006456D2"/>
    <w:rsid w:val="00655C52"/>
    <w:rsid w:val="00661101"/>
    <w:rsid w:val="00662F90"/>
    <w:rsid w:val="00666B30"/>
    <w:rsid w:val="00676652"/>
    <w:rsid w:val="006A1170"/>
    <w:rsid w:val="006A704A"/>
    <w:rsid w:val="006C20FE"/>
    <w:rsid w:val="006D349D"/>
    <w:rsid w:val="006D5AD4"/>
    <w:rsid w:val="006E2644"/>
    <w:rsid w:val="006E4362"/>
    <w:rsid w:val="006E65DD"/>
    <w:rsid w:val="006F767E"/>
    <w:rsid w:val="00701CB4"/>
    <w:rsid w:val="00707272"/>
    <w:rsid w:val="00711C19"/>
    <w:rsid w:val="007321B4"/>
    <w:rsid w:val="00736DEB"/>
    <w:rsid w:val="00744863"/>
    <w:rsid w:val="00747DE0"/>
    <w:rsid w:val="0075002F"/>
    <w:rsid w:val="0075272B"/>
    <w:rsid w:val="0077341B"/>
    <w:rsid w:val="007A4E6D"/>
    <w:rsid w:val="007B2FB1"/>
    <w:rsid w:val="007C297B"/>
    <w:rsid w:val="007D2EF1"/>
    <w:rsid w:val="007D7F80"/>
    <w:rsid w:val="007F7D0E"/>
    <w:rsid w:val="008035DB"/>
    <w:rsid w:val="008104DE"/>
    <w:rsid w:val="00845080"/>
    <w:rsid w:val="008534E7"/>
    <w:rsid w:val="00854504"/>
    <w:rsid w:val="008561BD"/>
    <w:rsid w:val="00877116"/>
    <w:rsid w:val="0089042A"/>
    <w:rsid w:val="008A2AD2"/>
    <w:rsid w:val="008A2BCE"/>
    <w:rsid w:val="008A396C"/>
    <w:rsid w:val="008C6042"/>
    <w:rsid w:val="008C6BE6"/>
    <w:rsid w:val="008D02FC"/>
    <w:rsid w:val="008E134C"/>
    <w:rsid w:val="008F03C6"/>
    <w:rsid w:val="008F64AF"/>
    <w:rsid w:val="00902720"/>
    <w:rsid w:val="00914ACC"/>
    <w:rsid w:val="009168F5"/>
    <w:rsid w:val="0091704E"/>
    <w:rsid w:val="00924DF6"/>
    <w:rsid w:val="00931A7A"/>
    <w:rsid w:val="00943C3C"/>
    <w:rsid w:val="009479FB"/>
    <w:rsid w:val="00953FCF"/>
    <w:rsid w:val="009744CF"/>
    <w:rsid w:val="00986EE9"/>
    <w:rsid w:val="009873A1"/>
    <w:rsid w:val="00992AB7"/>
    <w:rsid w:val="009D0B33"/>
    <w:rsid w:val="009D1182"/>
    <w:rsid w:val="009E23DF"/>
    <w:rsid w:val="00A05440"/>
    <w:rsid w:val="00A335F7"/>
    <w:rsid w:val="00A3735B"/>
    <w:rsid w:val="00A65364"/>
    <w:rsid w:val="00A76E59"/>
    <w:rsid w:val="00A80384"/>
    <w:rsid w:val="00AA3622"/>
    <w:rsid w:val="00AB7131"/>
    <w:rsid w:val="00B05E28"/>
    <w:rsid w:val="00B15A0D"/>
    <w:rsid w:val="00B272DB"/>
    <w:rsid w:val="00B43C3E"/>
    <w:rsid w:val="00B51809"/>
    <w:rsid w:val="00B5633D"/>
    <w:rsid w:val="00B9698D"/>
    <w:rsid w:val="00BA0948"/>
    <w:rsid w:val="00BC4131"/>
    <w:rsid w:val="00BD1FB4"/>
    <w:rsid w:val="00BD56A6"/>
    <w:rsid w:val="00BF69BB"/>
    <w:rsid w:val="00C01CFA"/>
    <w:rsid w:val="00C11975"/>
    <w:rsid w:val="00C77111"/>
    <w:rsid w:val="00CB11B1"/>
    <w:rsid w:val="00CB1D95"/>
    <w:rsid w:val="00CB6ECC"/>
    <w:rsid w:val="00CD40AE"/>
    <w:rsid w:val="00CF0EC6"/>
    <w:rsid w:val="00CF31AF"/>
    <w:rsid w:val="00D04247"/>
    <w:rsid w:val="00D2653C"/>
    <w:rsid w:val="00D361DB"/>
    <w:rsid w:val="00D46409"/>
    <w:rsid w:val="00D47D84"/>
    <w:rsid w:val="00D7188F"/>
    <w:rsid w:val="00D76D0E"/>
    <w:rsid w:val="00D83D24"/>
    <w:rsid w:val="00D85011"/>
    <w:rsid w:val="00DB5399"/>
    <w:rsid w:val="00DC6526"/>
    <w:rsid w:val="00DD29D4"/>
    <w:rsid w:val="00DE3FAD"/>
    <w:rsid w:val="00E079FE"/>
    <w:rsid w:val="00E07A0E"/>
    <w:rsid w:val="00E14933"/>
    <w:rsid w:val="00E73747"/>
    <w:rsid w:val="00EA3D98"/>
    <w:rsid w:val="00EA656F"/>
    <w:rsid w:val="00EB3D48"/>
    <w:rsid w:val="00ED2282"/>
    <w:rsid w:val="00ED3671"/>
    <w:rsid w:val="00EF7FBF"/>
    <w:rsid w:val="00F42D09"/>
    <w:rsid w:val="00F52512"/>
    <w:rsid w:val="00F70910"/>
    <w:rsid w:val="00F726AB"/>
    <w:rsid w:val="00F80B8B"/>
    <w:rsid w:val="00FA59E1"/>
    <w:rsid w:val="00FD62E6"/>
    <w:rsid w:val="00FD68E7"/>
    <w:rsid w:val="00FD74DB"/>
    <w:rsid w:val="00FE5971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2F7B5"/>
  <w15:chartTrackingRefBased/>
  <w15:docId w15:val="{D32BCBF4-A977-4F41-BC93-9D0B801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67E"/>
    <w:pPr>
      <w:spacing w:after="0" w:line="240" w:lineRule="auto"/>
    </w:pPr>
    <w:rPr>
      <w:rFonts w:ascii="Cambria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D68E7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F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FBF"/>
  </w:style>
  <w:style w:type="paragraph" w:styleId="Piedepgina">
    <w:name w:val="footer"/>
    <w:basedOn w:val="Normal"/>
    <w:link w:val="PiedepginaCar"/>
    <w:uiPriority w:val="99"/>
    <w:unhideWhenUsed/>
    <w:rsid w:val="00EF7F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FBF"/>
  </w:style>
  <w:style w:type="character" w:styleId="Hipervnculo">
    <w:name w:val="Hyperlink"/>
    <w:basedOn w:val="Fuentedeprrafopredeter"/>
    <w:uiPriority w:val="99"/>
    <w:unhideWhenUsed/>
    <w:rsid w:val="00EF7FB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F7FBF"/>
    <w:rPr>
      <w:color w:val="605E5C"/>
      <w:shd w:val="clear" w:color="auto" w:fill="E1DFDD"/>
    </w:rPr>
  </w:style>
  <w:style w:type="paragraph" w:styleId="Prrafodelista">
    <w:name w:val="List Paragraph"/>
    <w:aliases w:val="lp1,List Paragraph1,Lista vistosa - Énfasis 11,Listas,Bullet List,FooterText,numbered,Bulletr List Paragraph,列出段落,列出段落1,List Paragraph11,Paragraphe de liste1"/>
    <w:basedOn w:val="Normal"/>
    <w:link w:val="PrrafodelistaCar"/>
    <w:uiPriority w:val="34"/>
    <w:qFormat/>
    <w:rsid w:val="00C77111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902720"/>
    <w:pPr>
      <w:ind w:left="708"/>
      <w:jc w:val="both"/>
    </w:pPr>
    <w:rPr>
      <w:rFonts w:ascii="Raleway" w:hAnsi="Raleway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02720"/>
    <w:rPr>
      <w:rFonts w:ascii="Raleway" w:hAnsi="Raleway"/>
    </w:rPr>
  </w:style>
  <w:style w:type="character" w:customStyle="1" w:styleId="Ttulo1Car">
    <w:name w:val="Título 1 Car"/>
    <w:basedOn w:val="Fuentedeprrafopredeter"/>
    <w:link w:val="Ttulo1"/>
    <w:uiPriority w:val="9"/>
    <w:rsid w:val="00FD68E7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paragraph" w:styleId="NormalWeb">
    <w:name w:val="Normal (Web)"/>
    <w:basedOn w:val="Normal"/>
    <w:unhideWhenUsed/>
    <w:rsid w:val="00FD68E7"/>
    <w:rPr>
      <w:rFonts w:ascii="Times New Roman" w:eastAsia="ヒラギノ角ゴ Pro W3" w:hAnsi="Times New Roman"/>
      <w:color w:val="000000"/>
      <w:lang w:val="ja-JP"/>
    </w:rPr>
  </w:style>
  <w:style w:type="character" w:customStyle="1" w:styleId="PrrafodelistaCar">
    <w:name w:val="Párrafo de lista Car"/>
    <w:aliases w:val="lp1 Car,List Paragraph1 Car,Lista vistosa - Énfasis 11 Car,Listas Car,Bullet List Car,FooterText Car,numbered Car,Bulletr List Paragraph Car,列出段落 Car,列出段落1 Car,List Paragraph11 Car,Paragraphe de liste1 Car"/>
    <w:link w:val="Prrafodelista"/>
    <w:uiPriority w:val="34"/>
    <w:locked/>
    <w:rsid w:val="00FD68E7"/>
  </w:style>
  <w:style w:type="paragraph" w:customStyle="1" w:styleId="Textoindependiente21">
    <w:name w:val="Texto independiente 21"/>
    <w:basedOn w:val="Normal"/>
    <w:rsid w:val="00FD68E7"/>
    <w:pPr>
      <w:jc w:val="both"/>
    </w:pPr>
    <w:rPr>
      <w:rFonts w:ascii="Times New Roman" w:eastAsia="Times New Roman" w:hAnsi="Times New Roman"/>
      <w:b/>
      <w:sz w:val="20"/>
      <w:szCs w:val="20"/>
      <w:lang w:eastAsia="es-ES"/>
    </w:rPr>
  </w:style>
  <w:style w:type="paragraph" w:customStyle="1" w:styleId="Texto">
    <w:name w:val="Texto"/>
    <w:basedOn w:val="Normal"/>
    <w:rsid w:val="00FD68E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character" w:styleId="nfasissutil">
    <w:name w:val="Subtle Emphasis"/>
    <w:basedOn w:val="Fuentedeprrafopredeter"/>
    <w:uiPriority w:val="19"/>
    <w:qFormat/>
    <w:rsid w:val="00747DE0"/>
    <w:rPr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B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B3F"/>
    <w:rPr>
      <w:rFonts w:ascii="Segoe UI" w:hAnsi="Segoe UI" w:cs="Segoe UI"/>
      <w:sz w:val="18"/>
      <w:szCs w:val="18"/>
    </w:rPr>
  </w:style>
  <w:style w:type="paragraph" w:styleId="Textoindependiente">
    <w:name w:val="Body Text"/>
    <w:aliases w:val="EHPT,Body Text2, Car1, Car1 Car,Car1,Car1 Car"/>
    <w:basedOn w:val="Normal"/>
    <w:link w:val="TextoindependienteCar"/>
    <w:unhideWhenUsed/>
    <w:rsid w:val="006456D2"/>
    <w:pPr>
      <w:spacing w:after="120"/>
    </w:pPr>
    <w:rPr>
      <w:rFonts w:ascii="Times New Roman" w:hAnsi="Times New Roman"/>
      <w:lang w:val="x-none" w:eastAsia="es-ES"/>
    </w:rPr>
  </w:style>
  <w:style w:type="character" w:customStyle="1" w:styleId="TextoindependienteCar">
    <w:name w:val="Texto independiente Car"/>
    <w:aliases w:val="EHPT Car,Body Text2 Car, Car1 Car1, Car1 Car Car,Car1 Car1,Car1 Car Car"/>
    <w:basedOn w:val="Fuentedeprrafopredeter"/>
    <w:link w:val="Textoindependiente"/>
    <w:rsid w:val="006456D2"/>
    <w:rPr>
      <w:rFonts w:ascii="Times New Roman" w:eastAsia="MS Mincho" w:hAnsi="Times New Roman" w:cs="Times New Roman"/>
      <w:sz w:val="24"/>
      <w:szCs w:val="24"/>
      <w:lang w:val="x-none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6456D2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456D2"/>
    <w:rPr>
      <w:rFonts w:eastAsiaTheme="minorEastAsia"/>
      <w:sz w:val="20"/>
      <w:szCs w:val="20"/>
      <w:lang w:val="es-ES_tradnl"/>
    </w:rPr>
  </w:style>
  <w:style w:type="paragraph" w:styleId="Textodebloque">
    <w:name w:val="Block Text"/>
    <w:basedOn w:val="Normal"/>
    <w:rsid w:val="007C297B"/>
    <w:pPr>
      <w:widowControl w:val="0"/>
      <w:ind w:left="1418" w:right="50" w:hanging="709"/>
    </w:pPr>
    <w:rPr>
      <w:rFonts w:ascii="Arial" w:eastAsia="Times New Roman" w:hAnsi="Arial"/>
      <w:szCs w:val="20"/>
      <w:lang w:eastAsia="es-ES"/>
    </w:rPr>
  </w:style>
  <w:style w:type="paragraph" w:styleId="Sinespaciado">
    <w:name w:val="No Spacing"/>
    <w:uiPriority w:val="1"/>
    <w:qFormat/>
    <w:rsid w:val="00BD1FB4"/>
    <w:pPr>
      <w:spacing w:after="0" w:line="240" w:lineRule="auto"/>
    </w:pPr>
    <w:rPr>
      <w:rFonts w:ascii="Cambria" w:hAnsi="Cambria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6D349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349D"/>
    <w:rPr>
      <w:rFonts w:ascii="Cambria" w:eastAsia="MS Mincho" w:hAnsi="Cambria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349D"/>
    <w:rPr>
      <w:rFonts w:ascii="Cambria" w:eastAsiaTheme="minorEastAsia" w:hAnsi="Cambria" w:cs="Times New Roman"/>
      <w:b/>
      <w:bCs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40151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rmona@upsrj.edu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loyola@upsrj.edu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psrj.edu.mx/registro-padron-de-provee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Arredondo Castro</dc:creator>
  <cp:keywords/>
  <dc:description/>
  <cp:lastModifiedBy>UPSRJ-LAPmloyola</cp:lastModifiedBy>
  <cp:revision>6</cp:revision>
  <cp:lastPrinted>2019-08-15T17:21:00Z</cp:lastPrinted>
  <dcterms:created xsi:type="dcterms:W3CDTF">2022-01-17T02:27:00Z</dcterms:created>
  <dcterms:modified xsi:type="dcterms:W3CDTF">2022-01-17T02:57:00Z</dcterms:modified>
</cp:coreProperties>
</file>