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0085C" w14:textId="77777777" w:rsidR="00FD251D" w:rsidRDefault="00FD251D" w:rsidP="00FD251D"/>
    <w:p w14:paraId="1C2D79E1" w14:textId="77777777" w:rsidR="00FD251D" w:rsidRPr="00635774" w:rsidRDefault="00FD251D" w:rsidP="00FD251D">
      <w:pPr>
        <w:jc w:val="center"/>
        <w:rPr>
          <w:rFonts w:ascii="Arial" w:hAnsi="Arial" w:cs="Arial"/>
          <w:b/>
          <w:sz w:val="24"/>
          <w:szCs w:val="24"/>
          <w:lang w:val="es-ES"/>
        </w:rPr>
      </w:pPr>
      <w:r w:rsidRPr="00635774">
        <w:rPr>
          <w:rFonts w:ascii="Arial" w:hAnsi="Arial" w:cs="Arial"/>
          <w:b/>
          <w:sz w:val="24"/>
          <w:szCs w:val="24"/>
          <w:lang w:val="es-ES"/>
        </w:rPr>
        <w:t>ANEXO TECNICO</w:t>
      </w:r>
      <w:bookmarkStart w:id="0" w:name="_GoBack"/>
      <w:bookmarkEnd w:id="0"/>
    </w:p>
    <w:p w14:paraId="5B9464D8" w14:textId="77777777" w:rsidR="00FD251D" w:rsidRPr="002261C0" w:rsidRDefault="00FD251D" w:rsidP="00FD251D">
      <w:pPr>
        <w:jc w:val="center"/>
        <w:rPr>
          <w:rFonts w:ascii="Arial" w:hAnsi="Arial" w:cs="Arial"/>
          <w:b/>
          <w:lang w:val="es-ES"/>
        </w:rPr>
      </w:pPr>
      <w:r w:rsidRPr="002261C0">
        <w:rPr>
          <w:rFonts w:ascii="Arial" w:hAnsi="Arial" w:cs="Arial"/>
          <w:b/>
          <w:lang w:val="es-ES"/>
        </w:rPr>
        <w:t>SERVICIO DE SEGURIDAD Y VIGILANCIA</w:t>
      </w:r>
    </w:p>
    <w:p w14:paraId="44A7C7CA" w14:textId="77777777" w:rsidR="00FD251D" w:rsidRPr="002261C0" w:rsidRDefault="00FD251D" w:rsidP="00FD251D">
      <w:pPr>
        <w:rPr>
          <w:rFonts w:ascii="Arial" w:hAnsi="Arial" w:cs="Arial"/>
          <w:b/>
          <w:lang w:val="es-ES"/>
        </w:rPr>
      </w:pPr>
      <w:r w:rsidRPr="002261C0">
        <w:rPr>
          <w:rFonts w:ascii="Arial" w:hAnsi="Arial" w:cs="Arial"/>
          <w:b/>
          <w:lang w:val="es-ES"/>
        </w:rPr>
        <w:t>JUSTIFICACION</w:t>
      </w:r>
    </w:p>
    <w:p w14:paraId="206CEDF5" w14:textId="77777777" w:rsidR="00FD251D" w:rsidRPr="002261C0" w:rsidRDefault="00FD251D" w:rsidP="00FD251D">
      <w:pPr>
        <w:jc w:val="both"/>
        <w:rPr>
          <w:rFonts w:ascii="Arial" w:hAnsi="Arial" w:cs="Arial"/>
          <w:lang w:val="es-ES"/>
        </w:rPr>
      </w:pPr>
      <w:r w:rsidRPr="002261C0">
        <w:rPr>
          <w:rFonts w:ascii="Arial" w:hAnsi="Arial" w:cs="Arial"/>
          <w:lang w:val="es-ES"/>
        </w:rPr>
        <w:t>La Universidad Politécnica de Santa Rosa Jauregui (UPSRJ), requiere el Servicio de Seguridad y Vigilancia indispensable para disuadir y prevenir el riesgo de daños a la Comunidad Universitaria, así como en los Bienes Muebles e Inmuebles.</w:t>
      </w:r>
    </w:p>
    <w:p w14:paraId="074D8057" w14:textId="77777777" w:rsidR="00FD251D" w:rsidRPr="002261C0" w:rsidRDefault="00FD251D" w:rsidP="00FD251D">
      <w:pPr>
        <w:jc w:val="both"/>
        <w:rPr>
          <w:rFonts w:ascii="Arial" w:hAnsi="Arial" w:cs="Arial"/>
          <w:b/>
        </w:rPr>
      </w:pPr>
      <w:bookmarkStart w:id="1" w:name="_Hlk221524274"/>
      <w:r w:rsidRPr="002261C0">
        <w:rPr>
          <w:rFonts w:ascii="Arial" w:hAnsi="Arial" w:cs="Arial"/>
          <w:b/>
        </w:rPr>
        <w:t>PERIODO</w:t>
      </w:r>
    </w:p>
    <w:p w14:paraId="380DA919" w14:textId="77777777" w:rsidR="00FD251D" w:rsidRPr="002261C0" w:rsidRDefault="00FD251D" w:rsidP="00FD251D">
      <w:pPr>
        <w:jc w:val="both"/>
        <w:rPr>
          <w:rFonts w:ascii="Arial" w:hAnsi="Arial" w:cs="Arial"/>
          <w:lang w:val="es-ES"/>
        </w:rPr>
      </w:pPr>
      <w:r w:rsidRPr="002261C0">
        <w:rPr>
          <w:rFonts w:ascii="Arial" w:hAnsi="Arial" w:cs="Arial"/>
          <w:lang w:val="es-ES"/>
        </w:rPr>
        <w:t xml:space="preserve">Del 1 de marzo al 31 de diciembre de 2026. </w:t>
      </w:r>
    </w:p>
    <w:bookmarkEnd w:id="1"/>
    <w:p w14:paraId="1235873A" w14:textId="77777777" w:rsidR="00FD251D" w:rsidRPr="002261C0" w:rsidRDefault="00FD251D" w:rsidP="00FD251D">
      <w:pPr>
        <w:jc w:val="both"/>
        <w:rPr>
          <w:rFonts w:ascii="Arial" w:hAnsi="Arial" w:cs="Arial"/>
          <w:b/>
          <w:lang w:val="es-ES"/>
        </w:rPr>
      </w:pPr>
      <w:r w:rsidRPr="002261C0">
        <w:rPr>
          <w:rFonts w:ascii="Arial" w:hAnsi="Arial" w:cs="Arial"/>
          <w:b/>
          <w:lang w:val="es-ES"/>
        </w:rPr>
        <w:t>ELEMENTOS DE SEGURIDAD Y VIGILANCIA REQUERIDOS</w:t>
      </w:r>
    </w:p>
    <w:p w14:paraId="27B927CF" w14:textId="77777777" w:rsidR="00FD251D" w:rsidRPr="002261C0" w:rsidRDefault="00FD251D" w:rsidP="003C70BE">
      <w:pPr>
        <w:pStyle w:val="Prrafodelista"/>
        <w:numPr>
          <w:ilvl w:val="0"/>
          <w:numId w:val="6"/>
        </w:numPr>
        <w:jc w:val="both"/>
        <w:rPr>
          <w:rFonts w:ascii="Arial" w:hAnsi="Arial" w:cs="Arial"/>
          <w:lang w:val="es-ES"/>
        </w:rPr>
      </w:pPr>
      <w:r w:rsidRPr="002261C0">
        <w:rPr>
          <w:rFonts w:ascii="Arial" w:hAnsi="Arial" w:cs="Arial"/>
          <w:lang w:val="es-ES"/>
        </w:rPr>
        <w:t>8 elementos en turnos de 24 veinticuatro horas por 24 veinticuatro horas (cuatro elementos por día).</w:t>
      </w:r>
    </w:p>
    <w:p w14:paraId="053904CC" w14:textId="77777777" w:rsidR="00FD251D" w:rsidRPr="002261C0" w:rsidRDefault="00FD251D" w:rsidP="003C70BE">
      <w:pPr>
        <w:pStyle w:val="Prrafodelista"/>
        <w:numPr>
          <w:ilvl w:val="0"/>
          <w:numId w:val="6"/>
        </w:numPr>
        <w:jc w:val="both"/>
        <w:rPr>
          <w:rFonts w:ascii="Arial" w:hAnsi="Arial" w:cs="Arial"/>
          <w:lang w:val="es-ES"/>
        </w:rPr>
      </w:pPr>
      <w:r w:rsidRPr="002261C0">
        <w:rPr>
          <w:rFonts w:ascii="Arial" w:hAnsi="Arial" w:cs="Arial"/>
          <w:lang w:val="es-ES"/>
        </w:rPr>
        <w:t xml:space="preserve">1 elemento en turno de 12 doce </w:t>
      </w:r>
      <w:proofErr w:type="gramStart"/>
      <w:r w:rsidRPr="002261C0">
        <w:rPr>
          <w:rFonts w:ascii="Arial" w:hAnsi="Arial" w:cs="Arial"/>
          <w:lang w:val="es-ES"/>
        </w:rPr>
        <w:t>horas  x</w:t>
      </w:r>
      <w:proofErr w:type="gramEnd"/>
      <w:r w:rsidRPr="002261C0">
        <w:rPr>
          <w:rFonts w:ascii="Arial" w:hAnsi="Arial" w:cs="Arial"/>
          <w:lang w:val="es-ES"/>
        </w:rPr>
        <w:t xml:space="preserve"> 12 doce horas.</w:t>
      </w:r>
    </w:p>
    <w:p w14:paraId="7779BC5B" w14:textId="77777777" w:rsidR="00FD251D" w:rsidRDefault="00FD251D" w:rsidP="003C70BE">
      <w:pPr>
        <w:pStyle w:val="Prrafodelista"/>
        <w:numPr>
          <w:ilvl w:val="0"/>
          <w:numId w:val="6"/>
        </w:numPr>
        <w:jc w:val="both"/>
        <w:rPr>
          <w:rFonts w:ascii="Arial" w:hAnsi="Arial" w:cs="Arial"/>
          <w:lang w:val="es-ES"/>
        </w:rPr>
      </w:pPr>
      <w:r w:rsidRPr="002261C0">
        <w:rPr>
          <w:rFonts w:ascii="Arial" w:hAnsi="Arial" w:cs="Arial"/>
          <w:lang w:val="es-ES"/>
        </w:rPr>
        <w:t>2 perros guardianes, instalados en la UPSRJ</w:t>
      </w:r>
    </w:p>
    <w:p w14:paraId="57824FAD" w14:textId="77777777" w:rsidR="00FD251D" w:rsidRPr="004F0A4E" w:rsidRDefault="00FD251D" w:rsidP="00FD251D">
      <w:pPr>
        <w:jc w:val="both"/>
        <w:rPr>
          <w:rFonts w:ascii="Arial" w:hAnsi="Arial" w:cs="Arial"/>
          <w:b/>
          <w:lang w:val="es-ES"/>
        </w:rPr>
      </w:pPr>
      <w:r w:rsidRPr="004F0A4E">
        <w:rPr>
          <w:rFonts w:ascii="Arial" w:hAnsi="Arial" w:cs="Arial"/>
          <w:b/>
          <w:lang w:val="es-ES"/>
        </w:rPr>
        <w:t xml:space="preserve">HORARIOS </w:t>
      </w:r>
    </w:p>
    <w:p w14:paraId="15A5B6B5" w14:textId="77777777" w:rsidR="00FD251D" w:rsidRPr="004F0A4E" w:rsidRDefault="00FD251D" w:rsidP="003C70BE">
      <w:pPr>
        <w:pStyle w:val="Prrafodelista"/>
        <w:numPr>
          <w:ilvl w:val="0"/>
          <w:numId w:val="6"/>
        </w:numPr>
        <w:rPr>
          <w:rFonts w:ascii="Arial" w:hAnsi="Arial" w:cs="Arial"/>
          <w:lang w:val="es-ES"/>
        </w:rPr>
      </w:pPr>
      <w:r>
        <w:rPr>
          <w:rFonts w:ascii="Arial" w:hAnsi="Arial" w:cs="Arial"/>
          <w:lang w:val="es-ES"/>
        </w:rPr>
        <w:t xml:space="preserve">El </w:t>
      </w:r>
      <w:r w:rsidRPr="004F0A4E">
        <w:rPr>
          <w:rFonts w:ascii="Arial" w:hAnsi="Arial" w:cs="Arial"/>
          <w:lang w:val="es-ES"/>
        </w:rPr>
        <w:t xml:space="preserve">elemento </w:t>
      </w:r>
      <w:r>
        <w:rPr>
          <w:rFonts w:ascii="Arial" w:hAnsi="Arial" w:cs="Arial"/>
          <w:lang w:val="es-ES"/>
        </w:rPr>
        <w:t xml:space="preserve">de </w:t>
      </w:r>
      <w:r w:rsidRPr="004F0A4E">
        <w:rPr>
          <w:rFonts w:ascii="Arial" w:hAnsi="Arial" w:cs="Arial"/>
          <w:lang w:val="es-ES"/>
        </w:rPr>
        <w:t>12 doce horas x 12 doce horas (será de las 0</w:t>
      </w:r>
      <w:r>
        <w:rPr>
          <w:rFonts w:ascii="Arial" w:hAnsi="Arial" w:cs="Arial"/>
          <w:lang w:val="es-ES"/>
        </w:rPr>
        <w:t>8</w:t>
      </w:r>
      <w:r w:rsidRPr="004F0A4E">
        <w:rPr>
          <w:rFonts w:ascii="Arial" w:hAnsi="Arial" w:cs="Arial"/>
          <w:lang w:val="es-ES"/>
        </w:rPr>
        <w:t xml:space="preserve">:00 horas a las </w:t>
      </w:r>
      <w:r>
        <w:rPr>
          <w:rFonts w:ascii="Arial" w:hAnsi="Arial" w:cs="Arial"/>
          <w:lang w:val="es-ES"/>
        </w:rPr>
        <w:t>20</w:t>
      </w:r>
      <w:r w:rsidRPr="004F0A4E">
        <w:rPr>
          <w:rFonts w:ascii="Arial" w:hAnsi="Arial" w:cs="Arial"/>
          <w:lang w:val="es-ES"/>
        </w:rPr>
        <w:t>:00 horas (salvo aquellos casos en que por necesidades del servicio se requiera modificar el horario de servicio el cual se ajustará a un turno de 12 horas).</w:t>
      </w:r>
    </w:p>
    <w:p w14:paraId="010EA4FB" w14:textId="77777777" w:rsidR="00FD251D" w:rsidRPr="00AC032A" w:rsidRDefault="00FD251D" w:rsidP="00FD251D">
      <w:pPr>
        <w:jc w:val="both"/>
        <w:rPr>
          <w:rFonts w:ascii="Arial" w:hAnsi="Arial" w:cs="Arial"/>
          <w:b/>
        </w:rPr>
      </w:pPr>
      <w:r w:rsidRPr="00AC032A">
        <w:rPr>
          <w:rFonts w:ascii="Arial" w:hAnsi="Arial" w:cs="Arial"/>
          <w:b/>
        </w:rPr>
        <w:t>ESPECIFICACIONES</w:t>
      </w:r>
      <w:r>
        <w:rPr>
          <w:rFonts w:ascii="Arial" w:hAnsi="Arial" w:cs="Arial"/>
          <w:b/>
        </w:rPr>
        <w:t xml:space="preserve"> </w:t>
      </w:r>
      <w:r w:rsidRPr="00AC032A">
        <w:rPr>
          <w:rFonts w:ascii="Arial" w:hAnsi="Arial" w:cs="Arial"/>
          <w:b/>
        </w:rPr>
        <w:t>PARA L</w:t>
      </w:r>
      <w:r>
        <w:rPr>
          <w:rFonts w:ascii="Arial" w:hAnsi="Arial" w:cs="Arial"/>
          <w:b/>
        </w:rPr>
        <w:t xml:space="preserve">A GUARDIA CANINA </w:t>
      </w:r>
    </w:p>
    <w:p w14:paraId="75D7026F" w14:textId="77777777" w:rsidR="00FD251D" w:rsidRDefault="00FD251D" w:rsidP="003C70BE">
      <w:pPr>
        <w:pStyle w:val="Prrafodelista"/>
        <w:numPr>
          <w:ilvl w:val="0"/>
          <w:numId w:val="8"/>
        </w:numPr>
        <w:jc w:val="both"/>
        <w:rPr>
          <w:rFonts w:ascii="Arial" w:hAnsi="Arial" w:cs="Arial"/>
        </w:rPr>
      </w:pPr>
      <w:r>
        <w:rPr>
          <w:rFonts w:ascii="Arial" w:hAnsi="Arial" w:cs="Arial"/>
        </w:rPr>
        <w:t>Dos</w:t>
      </w:r>
      <w:r w:rsidRPr="00D7461C">
        <w:rPr>
          <w:rFonts w:ascii="Arial" w:hAnsi="Arial" w:cs="Arial"/>
        </w:rPr>
        <w:t xml:space="preserve"> </w:t>
      </w:r>
      <w:r>
        <w:rPr>
          <w:rFonts w:ascii="Arial" w:hAnsi="Arial" w:cs="Arial"/>
        </w:rPr>
        <w:t xml:space="preserve">perros </w:t>
      </w:r>
      <w:r w:rsidRPr="00D7461C">
        <w:rPr>
          <w:rFonts w:ascii="Arial" w:hAnsi="Arial" w:cs="Arial"/>
        </w:rPr>
        <w:t>guardianes</w:t>
      </w:r>
      <w:r>
        <w:rPr>
          <w:rFonts w:ascii="Arial" w:hAnsi="Arial" w:cs="Arial"/>
        </w:rPr>
        <w:t xml:space="preserve"> </w:t>
      </w:r>
      <w:r w:rsidRPr="00D7461C">
        <w:rPr>
          <w:rFonts w:ascii="Arial" w:hAnsi="Arial" w:cs="Arial"/>
        </w:rPr>
        <w:t>de manera permanente durante toda la vigencia del servicio, de forma que durante día y noche del periodo establecido deben estar presentes dichos caninos</w:t>
      </w:r>
    </w:p>
    <w:p w14:paraId="548548EF" w14:textId="77777777" w:rsidR="00FD251D" w:rsidRDefault="00FD251D" w:rsidP="00FD251D">
      <w:pPr>
        <w:pStyle w:val="Prrafodelista"/>
        <w:jc w:val="both"/>
        <w:rPr>
          <w:rFonts w:ascii="Arial" w:hAnsi="Arial" w:cs="Arial"/>
        </w:rPr>
      </w:pPr>
      <w:r>
        <w:rPr>
          <w:rFonts w:ascii="Arial" w:hAnsi="Arial" w:cs="Arial"/>
        </w:rPr>
        <w:t>El licitante s</w:t>
      </w:r>
      <w:r w:rsidRPr="009A2D70">
        <w:rPr>
          <w:rFonts w:ascii="Arial" w:hAnsi="Arial" w:cs="Arial"/>
        </w:rPr>
        <w:t>e compromete</w:t>
      </w:r>
      <w:r>
        <w:rPr>
          <w:rFonts w:ascii="Arial" w:hAnsi="Arial" w:cs="Arial"/>
        </w:rPr>
        <w:t>rá</w:t>
      </w:r>
      <w:r w:rsidRPr="009A2D70">
        <w:rPr>
          <w:rFonts w:ascii="Arial" w:hAnsi="Arial" w:cs="Arial"/>
        </w:rPr>
        <w:t xml:space="preserve"> a que los caninos que asignará para la prestación del servicio estén al corriente de la reglamentación zoosanitaria, que se encuentran en perfecto estado de salud y que cuentan con las cartillas de vacunación correspondiente, así como la capacitación y adiestramiento requerido</w:t>
      </w:r>
    </w:p>
    <w:p w14:paraId="184BCA93" w14:textId="77777777" w:rsidR="00FD251D" w:rsidRDefault="00FD251D" w:rsidP="00FD251D">
      <w:pPr>
        <w:pStyle w:val="Prrafodelista"/>
        <w:jc w:val="both"/>
        <w:rPr>
          <w:rFonts w:ascii="Arial" w:hAnsi="Arial" w:cs="Arial"/>
        </w:rPr>
      </w:pPr>
    </w:p>
    <w:p w14:paraId="2EA72366" w14:textId="77777777" w:rsidR="00FD251D" w:rsidRPr="002261C0" w:rsidRDefault="00FD251D" w:rsidP="00FD251D">
      <w:pPr>
        <w:jc w:val="both"/>
        <w:rPr>
          <w:rFonts w:ascii="Arial" w:hAnsi="Arial" w:cs="Arial"/>
          <w:b/>
        </w:rPr>
      </w:pPr>
      <w:r w:rsidRPr="002261C0">
        <w:rPr>
          <w:rFonts w:ascii="Arial" w:hAnsi="Arial" w:cs="Arial"/>
          <w:b/>
        </w:rPr>
        <w:t>DERECHOS O PERMISOS PARA PRESTAR LOS SERVICIOS</w:t>
      </w:r>
    </w:p>
    <w:p w14:paraId="42295306" w14:textId="29F0639E" w:rsidR="00FD251D" w:rsidRPr="00C83163" w:rsidRDefault="00FD251D" w:rsidP="003C70BE">
      <w:pPr>
        <w:pStyle w:val="Prrafodelista"/>
        <w:numPr>
          <w:ilvl w:val="0"/>
          <w:numId w:val="3"/>
        </w:numPr>
        <w:jc w:val="both"/>
        <w:rPr>
          <w:rFonts w:ascii="Arial" w:hAnsi="Arial" w:cs="Arial"/>
        </w:rPr>
      </w:pPr>
      <w:r w:rsidRPr="00C83163">
        <w:rPr>
          <w:rFonts w:ascii="Arial" w:hAnsi="Arial" w:cs="Arial"/>
        </w:rPr>
        <w:t>Autorización que indique el registro otorgado por la Secretaría de Seguridad Ciudadana del Estado de Querétaro; deberá estar vigente durante el periodo que dure el contrato adjudicado. En el caso de que esté en trámite el refrendo correspondiente, deberá presentar escrito bajo protesta de decir verdad, firmado por la persona física o por el Representante legal si es persona moral, en el que manifieste que está realizando el trámite respectivo ante dicha Secretaría, y en su caso, adjuntar copia simple del documento o acuse que ampare que se ha entregado la documentación para ese efecto. En el caso de que el registro tenga vencimiento en fecha anterior a diciembre 202</w:t>
      </w:r>
      <w:r w:rsidR="00E54812">
        <w:rPr>
          <w:rFonts w:ascii="Arial" w:hAnsi="Arial" w:cs="Arial"/>
        </w:rPr>
        <w:t>6</w:t>
      </w:r>
      <w:r w:rsidRPr="00C83163">
        <w:rPr>
          <w:rFonts w:ascii="Arial" w:hAnsi="Arial" w:cs="Arial"/>
        </w:rPr>
        <w:t xml:space="preserve">, deberá presentar un escrito bajo protesta de decir verdad, firmado por la persona física o por el Representante legal si es persona </w:t>
      </w:r>
      <w:r w:rsidRPr="00C83163">
        <w:rPr>
          <w:rFonts w:ascii="Arial" w:hAnsi="Arial" w:cs="Arial"/>
        </w:rPr>
        <w:lastRenderedPageBreak/>
        <w:t>moral, en el que manifieste que se compromete a entregar el registro, por los meses faltantes del ejercicio 202</w:t>
      </w:r>
      <w:r w:rsidR="00E54812">
        <w:rPr>
          <w:rFonts w:ascii="Arial" w:hAnsi="Arial" w:cs="Arial"/>
        </w:rPr>
        <w:t>6</w:t>
      </w:r>
    </w:p>
    <w:p w14:paraId="4662D5A3" w14:textId="77777777" w:rsidR="00FD251D" w:rsidRDefault="00FD251D" w:rsidP="00FD251D">
      <w:pPr>
        <w:pStyle w:val="Prrafodelista"/>
        <w:jc w:val="both"/>
        <w:rPr>
          <w:rFonts w:ascii="Arial" w:hAnsi="Arial" w:cs="Arial"/>
        </w:rPr>
      </w:pPr>
    </w:p>
    <w:p w14:paraId="58AA9A7E" w14:textId="77777777" w:rsidR="00FD251D" w:rsidRDefault="00FD251D" w:rsidP="003C70BE">
      <w:pPr>
        <w:pStyle w:val="Prrafodelista"/>
        <w:numPr>
          <w:ilvl w:val="0"/>
          <w:numId w:val="3"/>
        </w:numPr>
        <w:jc w:val="both"/>
        <w:rPr>
          <w:rFonts w:ascii="Arial" w:hAnsi="Arial" w:cs="Arial"/>
        </w:rPr>
      </w:pPr>
      <w:r w:rsidRPr="002B45D6">
        <w:rPr>
          <w:rFonts w:ascii="Arial" w:hAnsi="Arial" w:cs="Arial"/>
        </w:rPr>
        <w:t>El licitante adjudicado deberá</w:t>
      </w:r>
      <w:r>
        <w:rPr>
          <w:rFonts w:ascii="Arial" w:hAnsi="Arial" w:cs="Arial"/>
        </w:rPr>
        <w:t xml:space="preserve"> adjuntar </w:t>
      </w:r>
      <w:r w:rsidRPr="00B841EC">
        <w:rPr>
          <w:rFonts w:ascii="Arial" w:hAnsi="Arial" w:cs="Arial"/>
        </w:rPr>
        <w:t xml:space="preserve">al menos 3 </w:t>
      </w:r>
      <w:r>
        <w:rPr>
          <w:rFonts w:ascii="Arial" w:hAnsi="Arial" w:cs="Arial"/>
        </w:rPr>
        <w:t xml:space="preserve">contratos de </w:t>
      </w:r>
      <w:r w:rsidRPr="00B841EC">
        <w:rPr>
          <w:rFonts w:ascii="Arial" w:hAnsi="Arial" w:cs="Arial"/>
        </w:rPr>
        <w:t>clientes a los cuales ha prestado servicios de vigilancia en los últimos 2 años a la fecha.</w:t>
      </w:r>
    </w:p>
    <w:p w14:paraId="23F5AA2B" w14:textId="77777777" w:rsidR="00FD251D" w:rsidRPr="000E70BE" w:rsidRDefault="00FD251D" w:rsidP="00FD251D">
      <w:pPr>
        <w:jc w:val="both"/>
        <w:rPr>
          <w:rFonts w:ascii="Arial" w:hAnsi="Arial" w:cs="Arial"/>
          <w:lang w:val="es-ES"/>
        </w:rPr>
      </w:pPr>
    </w:p>
    <w:p w14:paraId="228DF7A8" w14:textId="77777777" w:rsidR="00FD251D" w:rsidRPr="002261C0" w:rsidRDefault="00FD251D" w:rsidP="00FD251D">
      <w:pPr>
        <w:pStyle w:val="Prrafodelista"/>
        <w:ind w:left="0"/>
        <w:jc w:val="both"/>
        <w:rPr>
          <w:rFonts w:ascii="Arial" w:hAnsi="Arial" w:cs="Arial"/>
          <w:b/>
        </w:rPr>
      </w:pPr>
      <w:r w:rsidRPr="002261C0">
        <w:rPr>
          <w:rFonts w:ascii="Arial" w:hAnsi="Arial" w:cs="Arial"/>
          <w:b/>
        </w:rPr>
        <w:t xml:space="preserve">ALCANCE DEL SERVICIO </w:t>
      </w:r>
    </w:p>
    <w:p w14:paraId="3B62BF2C" w14:textId="77777777" w:rsidR="00FD251D" w:rsidRPr="002261C0" w:rsidRDefault="00FD251D" w:rsidP="00FD251D">
      <w:pPr>
        <w:pStyle w:val="Prrafodelista"/>
        <w:ind w:left="709"/>
        <w:jc w:val="both"/>
        <w:rPr>
          <w:rFonts w:ascii="Arial" w:hAnsi="Arial" w:cs="Arial"/>
        </w:rPr>
      </w:pPr>
    </w:p>
    <w:p w14:paraId="564CDE57" w14:textId="77777777" w:rsidR="00FD251D" w:rsidRPr="002261C0" w:rsidRDefault="00FD251D" w:rsidP="00FD251D">
      <w:pPr>
        <w:pStyle w:val="Prrafodelista"/>
        <w:ind w:left="0"/>
        <w:jc w:val="both"/>
        <w:rPr>
          <w:rFonts w:ascii="Arial" w:hAnsi="Arial" w:cs="Arial"/>
          <w:color w:val="FF0000"/>
        </w:rPr>
      </w:pPr>
      <w:r w:rsidRPr="002261C0">
        <w:rPr>
          <w:rFonts w:ascii="Arial" w:hAnsi="Arial" w:cs="Arial"/>
        </w:rPr>
        <w:t>Los elementos deberán cumplir con las siguientes características:</w:t>
      </w:r>
    </w:p>
    <w:p w14:paraId="5DFA83E6" w14:textId="77777777" w:rsidR="00FD251D" w:rsidRPr="002261C0" w:rsidRDefault="00FD251D" w:rsidP="00FD251D">
      <w:pPr>
        <w:pStyle w:val="Prrafodelista"/>
        <w:ind w:left="709"/>
        <w:rPr>
          <w:rFonts w:ascii="Arial" w:hAnsi="Arial" w:cs="Arial"/>
          <w:color w:val="FF0000"/>
        </w:rPr>
      </w:pPr>
    </w:p>
    <w:p w14:paraId="6EA2F5A7" w14:textId="77777777" w:rsidR="00FD251D" w:rsidRPr="002261C0" w:rsidRDefault="00FD251D" w:rsidP="003C70BE">
      <w:pPr>
        <w:pStyle w:val="Prrafodelista"/>
        <w:numPr>
          <w:ilvl w:val="0"/>
          <w:numId w:val="5"/>
        </w:numPr>
        <w:ind w:left="1134" w:hanging="283"/>
        <w:jc w:val="both"/>
        <w:rPr>
          <w:rFonts w:ascii="Arial" w:hAnsi="Arial" w:cs="Arial"/>
        </w:rPr>
      </w:pPr>
      <w:r w:rsidRPr="002261C0">
        <w:rPr>
          <w:rFonts w:ascii="Arial" w:hAnsi="Arial" w:cs="Arial"/>
        </w:rPr>
        <w:t>Perfil de los elementos de seguridad:</w:t>
      </w:r>
    </w:p>
    <w:p w14:paraId="7CB70578" w14:textId="77777777" w:rsidR="00FD251D" w:rsidRPr="002261C0" w:rsidRDefault="00FD251D" w:rsidP="003C70BE">
      <w:pPr>
        <w:pStyle w:val="Prrafodelista"/>
        <w:numPr>
          <w:ilvl w:val="1"/>
          <w:numId w:val="4"/>
        </w:numPr>
        <w:jc w:val="both"/>
        <w:rPr>
          <w:rFonts w:ascii="Arial" w:hAnsi="Arial" w:cs="Arial"/>
        </w:rPr>
      </w:pPr>
      <w:r w:rsidRPr="002261C0">
        <w:rPr>
          <w:rFonts w:ascii="Arial" w:hAnsi="Arial" w:cs="Arial"/>
        </w:rPr>
        <w:t xml:space="preserve">Sexo: masculino y/o femenino </w:t>
      </w:r>
    </w:p>
    <w:p w14:paraId="1459CBE6" w14:textId="77777777" w:rsidR="00FD251D" w:rsidRPr="002261C0" w:rsidRDefault="00FD251D" w:rsidP="003C70BE">
      <w:pPr>
        <w:pStyle w:val="Prrafodelista"/>
        <w:numPr>
          <w:ilvl w:val="1"/>
          <w:numId w:val="4"/>
        </w:numPr>
        <w:jc w:val="both"/>
        <w:rPr>
          <w:rFonts w:ascii="Arial" w:hAnsi="Arial" w:cs="Arial"/>
        </w:rPr>
      </w:pPr>
      <w:r w:rsidRPr="002261C0">
        <w:rPr>
          <w:rFonts w:ascii="Arial" w:hAnsi="Arial" w:cs="Arial"/>
        </w:rPr>
        <w:t>Edad mínima: de 18 años, máxima de 50 años.</w:t>
      </w:r>
    </w:p>
    <w:p w14:paraId="53F00168" w14:textId="77777777" w:rsidR="00FD251D" w:rsidRPr="002261C0" w:rsidRDefault="00FD251D" w:rsidP="003C70BE">
      <w:pPr>
        <w:pStyle w:val="Prrafodelista"/>
        <w:numPr>
          <w:ilvl w:val="1"/>
          <w:numId w:val="4"/>
        </w:numPr>
        <w:jc w:val="both"/>
        <w:rPr>
          <w:rFonts w:ascii="Arial" w:hAnsi="Arial" w:cs="Arial"/>
        </w:rPr>
      </w:pPr>
      <w:r w:rsidRPr="002261C0">
        <w:rPr>
          <w:rFonts w:ascii="Arial" w:hAnsi="Arial" w:cs="Arial"/>
        </w:rPr>
        <w:t xml:space="preserve">Escolaridad mínima: </w:t>
      </w:r>
      <w:r w:rsidRPr="002261C0">
        <w:rPr>
          <w:rFonts w:ascii="Arial" w:hAnsi="Arial" w:cs="Arial"/>
          <w:b/>
        </w:rPr>
        <w:t>secundaria terminada deseable preparatoria</w:t>
      </w:r>
    </w:p>
    <w:p w14:paraId="3972DE3B" w14:textId="77777777" w:rsidR="00FD251D" w:rsidRPr="002261C0" w:rsidRDefault="00FD251D" w:rsidP="00FD251D">
      <w:pPr>
        <w:tabs>
          <w:tab w:val="left" w:pos="851"/>
        </w:tabs>
        <w:ind w:left="360"/>
        <w:jc w:val="both"/>
        <w:rPr>
          <w:rFonts w:ascii="Arial" w:hAnsi="Arial" w:cs="Arial"/>
        </w:rPr>
      </w:pPr>
      <w:r w:rsidRPr="002261C0">
        <w:rPr>
          <w:rFonts w:ascii="Arial" w:hAnsi="Arial" w:cs="Arial"/>
        </w:rPr>
        <w:tab/>
        <w:t xml:space="preserve">Expediente por elemento: </w:t>
      </w:r>
    </w:p>
    <w:p w14:paraId="06C4430C" w14:textId="77777777" w:rsidR="00FD251D" w:rsidRPr="002261C0" w:rsidRDefault="00FD251D" w:rsidP="003C70BE">
      <w:pPr>
        <w:pStyle w:val="Prrafodelista"/>
        <w:numPr>
          <w:ilvl w:val="0"/>
          <w:numId w:val="7"/>
        </w:numPr>
        <w:tabs>
          <w:tab w:val="left" w:pos="1701"/>
        </w:tabs>
        <w:ind w:firstLine="556"/>
        <w:jc w:val="both"/>
        <w:rPr>
          <w:rFonts w:ascii="Arial" w:hAnsi="Arial" w:cs="Arial"/>
        </w:rPr>
      </w:pPr>
      <w:r w:rsidRPr="002261C0">
        <w:rPr>
          <w:rFonts w:ascii="Arial" w:hAnsi="Arial" w:cs="Arial"/>
        </w:rPr>
        <w:t xml:space="preserve">Certificado de estudios. </w:t>
      </w:r>
    </w:p>
    <w:p w14:paraId="324CCD05" w14:textId="77777777" w:rsidR="00FD251D" w:rsidRPr="002261C0" w:rsidRDefault="00FD251D" w:rsidP="003C70BE">
      <w:pPr>
        <w:pStyle w:val="Prrafodelista"/>
        <w:numPr>
          <w:ilvl w:val="0"/>
          <w:numId w:val="7"/>
        </w:numPr>
        <w:tabs>
          <w:tab w:val="left" w:pos="1701"/>
        </w:tabs>
        <w:ind w:firstLine="556"/>
        <w:jc w:val="both"/>
        <w:rPr>
          <w:rFonts w:ascii="Arial" w:hAnsi="Arial" w:cs="Arial"/>
        </w:rPr>
      </w:pPr>
      <w:r w:rsidRPr="002261C0">
        <w:rPr>
          <w:rFonts w:ascii="Arial" w:hAnsi="Arial" w:cs="Arial"/>
        </w:rPr>
        <w:t xml:space="preserve">Credencial de identificación oficial. </w:t>
      </w:r>
    </w:p>
    <w:p w14:paraId="4762125B" w14:textId="77777777" w:rsidR="00FD251D" w:rsidRPr="002261C0" w:rsidRDefault="00FD251D" w:rsidP="003C70BE">
      <w:pPr>
        <w:pStyle w:val="Prrafodelista"/>
        <w:numPr>
          <w:ilvl w:val="0"/>
          <w:numId w:val="7"/>
        </w:numPr>
        <w:tabs>
          <w:tab w:val="left" w:pos="1701"/>
        </w:tabs>
        <w:ind w:firstLine="556"/>
        <w:jc w:val="both"/>
        <w:rPr>
          <w:rFonts w:ascii="Arial" w:hAnsi="Arial" w:cs="Arial"/>
        </w:rPr>
      </w:pPr>
      <w:r w:rsidRPr="002261C0">
        <w:rPr>
          <w:rFonts w:ascii="Arial" w:hAnsi="Arial" w:cs="Arial"/>
        </w:rPr>
        <w:t>Carta de antecedentes no penales.</w:t>
      </w:r>
    </w:p>
    <w:p w14:paraId="18670939" w14:textId="77777777" w:rsidR="00FD251D" w:rsidRPr="002261C0" w:rsidRDefault="00FD251D" w:rsidP="003C70BE">
      <w:pPr>
        <w:pStyle w:val="Prrafodelista"/>
        <w:numPr>
          <w:ilvl w:val="0"/>
          <w:numId w:val="7"/>
        </w:numPr>
        <w:tabs>
          <w:tab w:val="left" w:pos="1701"/>
        </w:tabs>
        <w:ind w:firstLine="556"/>
        <w:jc w:val="both"/>
        <w:rPr>
          <w:rFonts w:ascii="Arial" w:hAnsi="Arial" w:cs="Arial"/>
        </w:rPr>
      </w:pPr>
      <w:r w:rsidRPr="002261C0">
        <w:rPr>
          <w:rFonts w:ascii="Arial" w:hAnsi="Arial" w:cs="Arial"/>
        </w:rPr>
        <w:t xml:space="preserve">Copia de comprobante de domicilio. </w:t>
      </w:r>
    </w:p>
    <w:p w14:paraId="43D99338" w14:textId="77777777" w:rsidR="00FD251D" w:rsidRPr="002261C0" w:rsidRDefault="00FD251D" w:rsidP="003C70BE">
      <w:pPr>
        <w:pStyle w:val="Prrafodelista"/>
        <w:numPr>
          <w:ilvl w:val="0"/>
          <w:numId w:val="7"/>
        </w:numPr>
        <w:tabs>
          <w:tab w:val="left" w:pos="1701"/>
        </w:tabs>
        <w:ind w:firstLine="556"/>
        <w:jc w:val="both"/>
        <w:rPr>
          <w:rFonts w:ascii="Arial" w:hAnsi="Arial" w:cs="Arial"/>
        </w:rPr>
      </w:pPr>
      <w:r w:rsidRPr="002261C0">
        <w:rPr>
          <w:rFonts w:ascii="Arial" w:hAnsi="Arial" w:cs="Arial"/>
        </w:rPr>
        <w:t>Exámenes aplicados, debiendo ser como mínimo; toxicológicos</w:t>
      </w:r>
    </w:p>
    <w:p w14:paraId="0CF19813" w14:textId="77777777" w:rsidR="00FD251D" w:rsidRPr="002261C0" w:rsidRDefault="00FD251D" w:rsidP="003C70BE">
      <w:pPr>
        <w:pStyle w:val="Prrafodelista"/>
        <w:numPr>
          <w:ilvl w:val="0"/>
          <w:numId w:val="7"/>
        </w:numPr>
        <w:tabs>
          <w:tab w:val="left" w:pos="1701"/>
        </w:tabs>
        <w:ind w:firstLine="556"/>
        <w:jc w:val="both"/>
        <w:rPr>
          <w:rFonts w:ascii="Arial" w:hAnsi="Arial" w:cs="Arial"/>
        </w:rPr>
      </w:pPr>
      <w:r w:rsidRPr="002261C0">
        <w:rPr>
          <w:rFonts w:ascii="Arial" w:hAnsi="Arial" w:cs="Arial"/>
        </w:rPr>
        <w:t>Credencial de Habilitación en Seguridad Privada vigente, emitida por la Secretaria de Seguridad Ciudadana del Estado de Querétaro de todo su personal que preste el servicio en las instalaciones de la UPSRJ.</w:t>
      </w:r>
    </w:p>
    <w:p w14:paraId="2B63C461" w14:textId="77777777" w:rsidR="00FD251D" w:rsidRDefault="00FD251D" w:rsidP="00FD251D">
      <w:pPr>
        <w:pStyle w:val="Prrafodelista"/>
        <w:jc w:val="both"/>
        <w:rPr>
          <w:rFonts w:ascii="Arial" w:hAnsi="Arial" w:cs="Arial"/>
        </w:rPr>
      </w:pPr>
    </w:p>
    <w:p w14:paraId="78845A08" w14:textId="77777777" w:rsidR="00FD251D" w:rsidRPr="008575BD" w:rsidRDefault="00FD251D" w:rsidP="00FD251D">
      <w:pPr>
        <w:pStyle w:val="Prrafodelista"/>
        <w:ind w:left="0"/>
        <w:jc w:val="both"/>
        <w:rPr>
          <w:rFonts w:ascii="Arial" w:hAnsi="Arial" w:cs="Arial"/>
          <w:b/>
        </w:rPr>
      </w:pPr>
      <w:r w:rsidRPr="008575BD">
        <w:rPr>
          <w:rFonts w:ascii="Arial" w:hAnsi="Arial" w:cs="Arial"/>
          <w:b/>
        </w:rPr>
        <w:t>CARÁCTERÍSTICAS DEL SERVICIO</w:t>
      </w:r>
    </w:p>
    <w:p w14:paraId="087ED980" w14:textId="77777777" w:rsidR="00FD251D" w:rsidRDefault="00FD251D" w:rsidP="00FD251D">
      <w:pPr>
        <w:pStyle w:val="Prrafodelista"/>
        <w:jc w:val="both"/>
        <w:rPr>
          <w:rFonts w:ascii="Arial" w:hAnsi="Arial" w:cs="Arial"/>
        </w:rPr>
      </w:pPr>
    </w:p>
    <w:p w14:paraId="056AA8E5" w14:textId="77777777" w:rsidR="00FD251D" w:rsidRDefault="00FD251D" w:rsidP="003C70BE">
      <w:pPr>
        <w:pStyle w:val="Prrafodelista"/>
        <w:numPr>
          <w:ilvl w:val="0"/>
          <w:numId w:val="10"/>
        </w:numPr>
        <w:ind w:left="709" w:hanging="283"/>
        <w:jc w:val="both"/>
        <w:rPr>
          <w:rFonts w:ascii="Arial" w:hAnsi="Arial" w:cs="Arial"/>
        </w:rPr>
      </w:pPr>
      <w:r w:rsidRPr="00DC5270">
        <w:rPr>
          <w:rFonts w:ascii="Arial" w:hAnsi="Arial" w:cs="Arial"/>
        </w:rPr>
        <w:t>Vigilar y proteger los inmuebles y todos los bienes muebles que se encuentren en las instalaciones de la UPSRJ, indicando en forma enunciativa más no limitativa, equipo de oficina, equipo de laboratorios, bienes existentes dentro en cada uno de los edificios, bienes propios de la UPSRJ o a su disposición y demás contenidos, a fin de evitar que se cometan cualquier tipo de daño, hurtos, o siniestros intencionales.</w:t>
      </w:r>
    </w:p>
    <w:p w14:paraId="67DDFECE" w14:textId="77777777" w:rsidR="00FD251D" w:rsidRDefault="00FD251D" w:rsidP="00FD251D">
      <w:pPr>
        <w:pStyle w:val="Prrafodelista"/>
        <w:ind w:left="709"/>
        <w:jc w:val="both"/>
        <w:rPr>
          <w:rFonts w:ascii="Arial" w:hAnsi="Arial" w:cs="Arial"/>
        </w:rPr>
      </w:pPr>
    </w:p>
    <w:p w14:paraId="4A8505B8" w14:textId="77777777" w:rsidR="00FD251D" w:rsidRDefault="00FD251D" w:rsidP="003C70BE">
      <w:pPr>
        <w:pStyle w:val="Prrafodelista"/>
        <w:numPr>
          <w:ilvl w:val="0"/>
          <w:numId w:val="10"/>
        </w:numPr>
        <w:ind w:left="709" w:hanging="283"/>
        <w:jc w:val="both"/>
        <w:rPr>
          <w:rFonts w:ascii="Arial" w:hAnsi="Arial" w:cs="Arial"/>
        </w:rPr>
      </w:pPr>
      <w:r w:rsidRPr="00FE05DE">
        <w:rPr>
          <w:rFonts w:ascii="Arial" w:hAnsi="Arial" w:cs="Arial"/>
        </w:rPr>
        <w:t xml:space="preserve">Reportar y realizar acciones para prevenir, en la medida de sus responsabilidades daños que se pudiera causar a los bienes muebles e inmuebles propiedad </w:t>
      </w:r>
      <w:r>
        <w:rPr>
          <w:rFonts w:ascii="Arial" w:hAnsi="Arial" w:cs="Arial"/>
        </w:rPr>
        <w:t>de la UPSRJ</w:t>
      </w:r>
      <w:r w:rsidRPr="00FE05DE">
        <w:rPr>
          <w:rFonts w:ascii="Arial" w:hAnsi="Arial" w:cs="Arial"/>
        </w:rPr>
        <w:t>, así como la salvaguarda de sus trabajadores y visitantes.</w:t>
      </w:r>
    </w:p>
    <w:p w14:paraId="6C39385C" w14:textId="77777777" w:rsidR="00FD251D" w:rsidRDefault="00FD251D" w:rsidP="00FD251D">
      <w:pPr>
        <w:pStyle w:val="Prrafodelista"/>
        <w:ind w:left="709"/>
        <w:jc w:val="both"/>
        <w:rPr>
          <w:rFonts w:ascii="Arial" w:hAnsi="Arial" w:cs="Arial"/>
        </w:rPr>
      </w:pPr>
    </w:p>
    <w:p w14:paraId="6A341D6D" w14:textId="77777777" w:rsidR="00FD251D" w:rsidRDefault="00FD251D" w:rsidP="003C70BE">
      <w:pPr>
        <w:pStyle w:val="Prrafodelista"/>
        <w:numPr>
          <w:ilvl w:val="0"/>
          <w:numId w:val="10"/>
        </w:numPr>
        <w:ind w:left="709" w:hanging="283"/>
        <w:jc w:val="both"/>
        <w:rPr>
          <w:rFonts w:ascii="Arial" w:hAnsi="Arial" w:cs="Arial"/>
        </w:rPr>
      </w:pPr>
      <w:r w:rsidRPr="008575BD">
        <w:rPr>
          <w:rFonts w:ascii="Arial" w:hAnsi="Arial" w:cs="Arial"/>
        </w:rPr>
        <w:t>Participar en los protocolos de seguridad que sean necesarios realizar en la UPSRJ, como eventos de evacuación, simulacros, auxiliar al personal médico, entre otros.</w:t>
      </w:r>
    </w:p>
    <w:p w14:paraId="6C59D01D" w14:textId="77777777" w:rsidR="00FD251D" w:rsidRPr="008575BD" w:rsidRDefault="00FD251D" w:rsidP="00FD251D">
      <w:pPr>
        <w:pStyle w:val="Prrafodelista"/>
        <w:rPr>
          <w:rFonts w:ascii="Arial" w:hAnsi="Arial" w:cs="Arial"/>
        </w:rPr>
      </w:pPr>
    </w:p>
    <w:p w14:paraId="4C91C97E" w14:textId="77777777" w:rsidR="00FD251D" w:rsidRPr="008575BD" w:rsidRDefault="00FD251D" w:rsidP="003C70BE">
      <w:pPr>
        <w:pStyle w:val="Prrafodelista"/>
        <w:numPr>
          <w:ilvl w:val="0"/>
          <w:numId w:val="12"/>
        </w:numPr>
        <w:jc w:val="both"/>
        <w:rPr>
          <w:rFonts w:ascii="Arial" w:hAnsi="Arial" w:cs="Arial"/>
        </w:rPr>
      </w:pPr>
      <w:r w:rsidRPr="008575BD">
        <w:rPr>
          <w:rFonts w:ascii="Arial" w:hAnsi="Arial" w:cs="Arial"/>
        </w:rPr>
        <w:t xml:space="preserve">Monitorear el sistema de video-vigilancia (CCTV) propiedad del Centro, con la finalidad de identificar </w:t>
      </w:r>
      <w:r w:rsidRPr="008575BD">
        <w:rPr>
          <w:rFonts w:ascii="Arial" w:hAnsi="Arial" w:cs="Arial"/>
        </w:rPr>
        <w:tab/>
        <w:t xml:space="preserve">e informar al supervisor del servicio asignado por la UPSRJ, sobre cualquier situación de riesgo </w:t>
      </w:r>
      <w:r w:rsidRPr="008575BD">
        <w:rPr>
          <w:rFonts w:ascii="Arial" w:hAnsi="Arial" w:cs="Arial"/>
        </w:rPr>
        <w:tab/>
        <w:t xml:space="preserve">que se presente. </w:t>
      </w:r>
    </w:p>
    <w:p w14:paraId="0FEBC26A" w14:textId="77777777" w:rsidR="00FD251D" w:rsidRDefault="00FD251D" w:rsidP="00FD251D">
      <w:pPr>
        <w:pStyle w:val="Prrafodelista"/>
        <w:ind w:left="709"/>
        <w:jc w:val="both"/>
        <w:rPr>
          <w:rFonts w:ascii="Arial" w:hAnsi="Arial" w:cs="Arial"/>
        </w:rPr>
      </w:pPr>
    </w:p>
    <w:p w14:paraId="628E159A" w14:textId="77777777" w:rsidR="00FD251D" w:rsidRDefault="00FD251D" w:rsidP="003C70BE">
      <w:pPr>
        <w:pStyle w:val="Prrafodelista"/>
        <w:numPr>
          <w:ilvl w:val="0"/>
          <w:numId w:val="12"/>
        </w:numPr>
        <w:jc w:val="both"/>
        <w:rPr>
          <w:rFonts w:ascii="Arial" w:hAnsi="Arial" w:cs="Arial"/>
        </w:rPr>
      </w:pPr>
      <w:r w:rsidRPr="006A09B9">
        <w:rPr>
          <w:rFonts w:ascii="Arial" w:hAnsi="Arial" w:cs="Arial"/>
        </w:rPr>
        <w:lastRenderedPageBreak/>
        <w:t xml:space="preserve">El licitante adjudicado asume de manera ilimitada toda responsabilidad que le fuera imputada por los daños </w:t>
      </w:r>
      <w:r>
        <w:rPr>
          <w:rFonts w:ascii="Arial" w:hAnsi="Arial" w:cs="Arial"/>
        </w:rPr>
        <w:t>ocasionado o extravío a los equipos, mobiliario, llaves, etc., asignados en las casetas de vigilancia</w:t>
      </w:r>
      <w:r w:rsidRPr="006A09B9">
        <w:rPr>
          <w:rFonts w:ascii="Arial" w:hAnsi="Arial" w:cs="Arial"/>
        </w:rPr>
        <w:t xml:space="preserve">, obligándose a restituir a la UPSRJ los bienes o el importe de los mismos que por tal concepto llegare a erogar este último, en un plazo no mayor a </w:t>
      </w:r>
      <w:r>
        <w:rPr>
          <w:rFonts w:ascii="Arial" w:hAnsi="Arial" w:cs="Arial"/>
        </w:rPr>
        <w:t>10 días hábiles</w:t>
      </w:r>
      <w:r w:rsidRPr="006A09B9">
        <w:rPr>
          <w:rFonts w:ascii="Arial" w:hAnsi="Arial" w:cs="Arial"/>
        </w:rPr>
        <w:t xml:space="preserve"> a partir de que la UPSRJ se lo haga exigible. </w:t>
      </w:r>
    </w:p>
    <w:p w14:paraId="7FDF9E84" w14:textId="77777777" w:rsidR="00FD251D" w:rsidRPr="00BD7F09" w:rsidRDefault="00FD251D" w:rsidP="00FD251D">
      <w:pPr>
        <w:pStyle w:val="Prrafodelista"/>
        <w:rPr>
          <w:rFonts w:ascii="Arial" w:hAnsi="Arial" w:cs="Arial"/>
        </w:rPr>
      </w:pPr>
    </w:p>
    <w:p w14:paraId="40D12B89" w14:textId="77777777" w:rsidR="00FD251D" w:rsidRDefault="00FD251D" w:rsidP="003C70BE">
      <w:pPr>
        <w:pStyle w:val="Prrafodelista"/>
        <w:numPr>
          <w:ilvl w:val="0"/>
          <w:numId w:val="12"/>
        </w:numPr>
        <w:rPr>
          <w:rFonts w:ascii="Arial" w:hAnsi="Arial" w:cs="Arial"/>
        </w:rPr>
      </w:pPr>
      <w:r w:rsidRPr="009A2D70">
        <w:rPr>
          <w:rFonts w:ascii="Arial" w:hAnsi="Arial" w:cs="Arial"/>
        </w:rPr>
        <w:t xml:space="preserve">Los elementos del personal de vigilancia asignado deberán contar con papelería membretada </w:t>
      </w:r>
      <w:r>
        <w:rPr>
          <w:rFonts w:ascii="Arial" w:hAnsi="Arial" w:cs="Arial"/>
        </w:rPr>
        <w:t xml:space="preserve">suficiente </w:t>
      </w:r>
      <w:r w:rsidRPr="009A2D70">
        <w:rPr>
          <w:rFonts w:ascii="Arial" w:hAnsi="Arial" w:cs="Arial"/>
        </w:rPr>
        <w:t>de la empresa adjudicada</w:t>
      </w:r>
      <w:r>
        <w:rPr>
          <w:rFonts w:ascii="Arial" w:hAnsi="Arial" w:cs="Arial"/>
        </w:rPr>
        <w:t xml:space="preserve"> para elaborar el reporte de novedades</w:t>
      </w:r>
      <w:r w:rsidRPr="009A2D70">
        <w:rPr>
          <w:rFonts w:ascii="Arial" w:hAnsi="Arial" w:cs="Arial"/>
        </w:rPr>
        <w:t xml:space="preserve">. </w:t>
      </w:r>
    </w:p>
    <w:p w14:paraId="337FEABB" w14:textId="77777777" w:rsidR="00FD251D" w:rsidRPr="00247F9B" w:rsidRDefault="00FD251D" w:rsidP="00FD251D">
      <w:pPr>
        <w:pStyle w:val="Prrafodelista"/>
        <w:rPr>
          <w:rFonts w:ascii="Arial" w:hAnsi="Arial" w:cs="Arial"/>
        </w:rPr>
      </w:pPr>
    </w:p>
    <w:p w14:paraId="4D5CD81B" w14:textId="77777777" w:rsidR="00FD251D" w:rsidRPr="009A2D70" w:rsidRDefault="00FD251D" w:rsidP="003C70BE">
      <w:pPr>
        <w:pStyle w:val="Prrafodelista"/>
        <w:numPr>
          <w:ilvl w:val="0"/>
          <w:numId w:val="12"/>
        </w:numPr>
        <w:jc w:val="both"/>
        <w:rPr>
          <w:rFonts w:ascii="Arial" w:hAnsi="Arial" w:cs="Arial"/>
        </w:rPr>
      </w:pPr>
      <w:r w:rsidRPr="00247F9B">
        <w:rPr>
          <w:rFonts w:ascii="Arial" w:hAnsi="Arial" w:cs="Arial"/>
        </w:rPr>
        <w:t xml:space="preserve">En el caso de que compruebe el extravío o sustracción de bienes propiedad de la UPSRJ, por parte de sus </w:t>
      </w:r>
      <w:r>
        <w:rPr>
          <w:rFonts w:ascii="Arial" w:hAnsi="Arial" w:cs="Arial"/>
        </w:rPr>
        <w:t>elementos asignados al servicio de vigilancia</w:t>
      </w:r>
      <w:r w:rsidRPr="00247F9B">
        <w:rPr>
          <w:rFonts w:ascii="Arial" w:hAnsi="Arial" w:cs="Arial"/>
        </w:rPr>
        <w:t>, se obligarán a reponer el bien en especie o en efectivo</w:t>
      </w:r>
      <w:r>
        <w:rPr>
          <w:rFonts w:ascii="Arial" w:hAnsi="Arial" w:cs="Arial"/>
        </w:rPr>
        <w:t xml:space="preserve"> </w:t>
      </w:r>
      <w:r w:rsidRPr="005825BC">
        <w:rPr>
          <w:rFonts w:ascii="Arial" w:hAnsi="Arial" w:cs="Arial"/>
        </w:rPr>
        <w:t>al valor de reposición</w:t>
      </w:r>
      <w:r w:rsidRPr="00247F9B">
        <w:rPr>
          <w:rFonts w:ascii="Arial" w:hAnsi="Arial" w:cs="Arial"/>
        </w:rPr>
        <w:t>, dentro de los 10 días hábiles siguientes a la fecha en que se le requiera</w:t>
      </w:r>
      <w:r>
        <w:rPr>
          <w:rFonts w:ascii="Arial" w:hAnsi="Arial" w:cs="Arial"/>
        </w:rPr>
        <w:t xml:space="preserve"> por parte de la UPSRJ</w:t>
      </w:r>
    </w:p>
    <w:p w14:paraId="7DDB6B48" w14:textId="77777777" w:rsidR="00FD251D" w:rsidRDefault="00FD251D" w:rsidP="00FD251D">
      <w:pPr>
        <w:pStyle w:val="Prrafodelista"/>
        <w:tabs>
          <w:tab w:val="left" w:pos="851"/>
        </w:tabs>
        <w:jc w:val="both"/>
        <w:rPr>
          <w:rFonts w:ascii="Arial" w:hAnsi="Arial" w:cs="Arial"/>
        </w:rPr>
      </w:pPr>
    </w:p>
    <w:p w14:paraId="65AFA370" w14:textId="77777777" w:rsidR="00FD251D" w:rsidRDefault="00FD251D" w:rsidP="003C70BE">
      <w:pPr>
        <w:pStyle w:val="Prrafodelista"/>
        <w:numPr>
          <w:ilvl w:val="0"/>
          <w:numId w:val="12"/>
        </w:numPr>
        <w:tabs>
          <w:tab w:val="left" w:pos="851"/>
        </w:tabs>
        <w:jc w:val="both"/>
        <w:rPr>
          <w:rFonts w:ascii="Arial" w:hAnsi="Arial" w:cs="Arial"/>
        </w:rPr>
      </w:pPr>
      <w:r w:rsidRPr="00A2542C">
        <w:rPr>
          <w:rFonts w:ascii="Arial" w:hAnsi="Arial" w:cs="Arial"/>
        </w:rPr>
        <w:t xml:space="preserve"> </w:t>
      </w:r>
      <w:r>
        <w:rPr>
          <w:rFonts w:ascii="Arial" w:hAnsi="Arial" w:cs="Arial"/>
        </w:rPr>
        <w:t>El licitante adjudicado deberá coordinar</w:t>
      </w:r>
      <w:r w:rsidRPr="00A2542C">
        <w:rPr>
          <w:rFonts w:ascii="Arial" w:hAnsi="Arial" w:cs="Arial"/>
        </w:rPr>
        <w:t xml:space="preserve"> la</w:t>
      </w:r>
      <w:r>
        <w:rPr>
          <w:rFonts w:ascii="Arial" w:hAnsi="Arial" w:cs="Arial"/>
        </w:rPr>
        <w:t xml:space="preserve">s acciones de </w:t>
      </w:r>
      <w:r w:rsidRPr="00A2542C">
        <w:rPr>
          <w:rFonts w:ascii="Arial" w:hAnsi="Arial" w:cs="Arial"/>
        </w:rPr>
        <w:t>disciplina</w:t>
      </w:r>
      <w:r>
        <w:rPr>
          <w:rFonts w:ascii="Arial" w:hAnsi="Arial" w:cs="Arial"/>
        </w:rPr>
        <w:t xml:space="preserve"> y registro de los elementos del servicio bajo l</w:t>
      </w:r>
      <w:r w:rsidRPr="00A2542C">
        <w:rPr>
          <w:rFonts w:ascii="Arial" w:hAnsi="Arial" w:cs="Arial"/>
        </w:rPr>
        <w:t xml:space="preserve">as siguientes características: </w:t>
      </w:r>
    </w:p>
    <w:p w14:paraId="1E1DEA50" w14:textId="77777777" w:rsidR="00FD251D" w:rsidRPr="00A2542C" w:rsidRDefault="00FD251D" w:rsidP="00FD251D">
      <w:pPr>
        <w:pStyle w:val="Prrafodelista"/>
        <w:tabs>
          <w:tab w:val="left" w:pos="851"/>
        </w:tabs>
        <w:ind w:left="426"/>
        <w:jc w:val="both"/>
        <w:rPr>
          <w:rFonts w:ascii="Arial" w:hAnsi="Arial" w:cs="Arial"/>
        </w:rPr>
      </w:pPr>
    </w:p>
    <w:p w14:paraId="7CB2C4BE"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 xml:space="preserve"> Los elementos de seguridad y vigilancia deberán cumplir con las órdenes superiores en la forma y términos que le sean instruidas. </w:t>
      </w:r>
    </w:p>
    <w:p w14:paraId="7132AA60"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 xml:space="preserve">Todo elemento de seguridad y vigilancia podrá ser reubicado o removidos de su área de trabajo, sin distinción alguna por así convenir a las necesidades y requerimientos </w:t>
      </w:r>
      <w:r>
        <w:rPr>
          <w:rFonts w:ascii="Arial" w:hAnsi="Arial" w:cs="Arial"/>
        </w:rPr>
        <w:t>de la UPSRJ</w:t>
      </w:r>
      <w:r w:rsidRPr="00FE05DE">
        <w:rPr>
          <w:rFonts w:ascii="Arial" w:hAnsi="Arial" w:cs="Arial"/>
        </w:rPr>
        <w:t xml:space="preserve">. </w:t>
      </w:r>
    </w:p>
    <w:p w14:paraId="3FBF20BB"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 xml:space="preserve">Los elementos deben presentarse física y mentalmente en condiciones óptimas; queda estrictamente prohibido presentarse a su servicio con aliento alcohólico o bajo el influjo de alguna droga o estupefaciente. </w:t>
      </w:r>
    </w:p>
    <w:p w14:paraId="22578984"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El elemento de seguridad no deberá retirarse antes de concluir su jornada de trabajo salvo alguna excepción que lo amerite y previa autorización del responsable de turno, coordinador del servicio de se</w:t>
      </w:r>
      <w:r>
        <w:rPr>
          <w:rFonts w:ascii="Arial" w:hAnsi="Arial" w:cs="Arial"/>
        </w:rPr>
        <w:t>guridad.</w:t>
      </w:r>
      <w:r w:rsidRPr="00FE05DE">
        <w:rPr>
          <w:rFonts w:ascii="Arial" w:hAnsi="Arial" w:cs="Arial"/>
        </w:rPr>
        <w:t xml:space="preserve"> Cuando esto suceda deberán ser relevados por otro elemento en un tiempo máximo de </w:t>
      </w:r>
      <w:r>
        <w:rPr>
          <w:rFonts w:ascii="Arial" w:hAnsi="Arial" w:cs="Arial"/>
        </w:rPr>
        <w:t>6</w:t>
      </w:r>
      <w:r w:rsidRPr="00FE05DE">
        <w:rPr>
          <w:rFonts w:ascii="Arial" w:hAnsi="Arial" w:cs="Arial"/>
        </w:rPr>
        <w:t xml:space="preserve">0 minutos. </w:t>
      </w:r>
    </w:p>
    <w:p w14:paraId="13434FCB"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 xml:space="preserve">Todos los elementos deberán presentarse debidamente aseados, afeitados y con el cabello corto, uniforme limpio y completo, sin prendas y distintivos ajenos al mismo. </w:t>
      </w:r>
    </w:p>
    <w:p w14:paraId="1858D320" w14:textId="77777777" w:rsidR="00FD251D" w:rsidRDefault="00FD251D" w:rsidP="003C70BE">
      <w:pPr>
        <w:pStyle w:val="Prrafodelista"/>
        <w:numPr>
          <w:ilvl w:val="0"/>
          <w:numId w:val="9"/>
        </w:numPr>
        <w:ind w:left="1276" w:hanging="283"/>
        <w:jc w:val="both"/>
        <w:rPr>
          <w:rFonts w:ascii="Arial" w:hAnsi="Arial" w:cs="Arial"/>
        </w:rPr>
      </w:pPr>
      <w:r w:rsidRPr="00A2542C">
        <w:rPr>
          <w:rFonts w:ascii="Arial" w:hAnsi="Arial" w:cs="Arial"/>
        </w:rPr>
        <w:t>El elemento de seguridad y vigilancia deberá portar su identificación vigente, en un lugar visible durante su permanencia dentro de las instalaciones.</w:t>
      </w:r>
    </w:p>
    <w:p w14:paraId="22A824D4" w14:textId="77777777" w:rsidR="00FD251D" w:rsidRPr="00A2542C" w:rsidRDefault="00FD251D" w:rsidP="003C70BE">
      <w:pPr>
        <w:pStyle w:val="Prrafodelista"/>
        <w:numPr>
          <w:ilvl w:val="0"/>
          <w:numId w:val="9"/>
        </w:numPr>
        <w:ind w:left="1276" w:hanging="283"/>
        <w:jc w:val="both"/>
        <w:rPr>
          <w:rFonts w:ascii="Arial" w:hAnsi="Arial" w:cs="Arial"/>
        </w:rPr>
      </w:pPr>
      <w:r w:rsidRPr="00A2542C">
        <w:rPr>
          <w:rFonts w:ascii="Arial" w:hAnsi="Arial" w:cs="Arial"/>
        </w:rPr>
        <w:t xml:space="preserve"> Por ningún motivo abandonará el elemento su puesto si no es relevado por otro, en el mismo punto o puesto de servicio.</w:t>
      </w:r>
    </w:p>
    <w:p w14:paraId="2799A751" w14:textId="77777777" w:rsidR="00FD251D" w:rsidRPr="00FE05DE" w:rsidRDefault="00FD251D" w:rsidP="003C70BE">
      <w:pPr>
        <w:pStyle w:val="Prrafodelista"/>
        <w:numPr>
          <w:ilvl w:val="0"/>
          <w:numId w:val="9"/>
        </w:numPr>
        <w:ind w:left="1276" w:hanging="283"/>
        <w:jc w:val="both"/>
        <w:rPr>
          <w:rFonts w:ascii="Arial" w:hAnsi="Arial" w:cs="Arial"/>
        </w:rPr>
      </w:pPr>
      <w:r>
        <w:rPr>
          <w:rFonts w:ascii="Arial" w:hAnsi="Arial" w:cs="Arial"/>
        </w:rPr>
        <w:t xml:space="preserve"> </w:t>
      </w:r>
      <w:r w:rsidRPr="00FE05DE">
        <w:rPr>
          <w:rFonts w:ascii="Arial" w:hAnsi="Arial" w:cs="Arial"/>
        </w:rPr>
        <w:t>El elemento de seguridad no deberá permanecer en las instalaciones después del horario de trabajo, salvo autorización del coordinador de la seguridad o por necesidades del servicio, por fuerza mayor, caso fortuito, deba permanecer una vez concluido su servicio</w:t>
      </w:r>
    </w:p>
    <w:p w14:paraId="4CB4A125"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 xml:space="preserve">El elemento de seguridad deberá cumplir y respetar el horario establecido para el consumo de alimentos, que será determinado por su </w:t>
      </w:r>
      <w:r>
        <w:rPr>
          <w:rFonts w:ascii="Arial" w:hAnsi="Arial" w:cs="Arial"/>
        </w:rPr>
        <w:t>supervisor</w:t>
      </w:r>
      <w:r w:rsidRPr="00FE05DE">
        <w:rPr>
          <w:rFonts w:ascii="Arial" w:hAnsi="Arial" w:cs="Arial"/>
        </w:rPr>
        <w:t>, sin afectar el servicio durante las horas de mayor movimiento dentro de las instalaciones. No podrá descuidar o abandonar su puesto para consumir alimentos si no ha sido relevado por otro elemento.</w:t>
      </w:r>
    </w:p>
    <w:p w14:paraId="4896F6A9" w14:textId="77777777" w:rsidR="00FD251D" w:rsidRDefault="00FD251D" w:rsidP="003C70BE">
      <w:pPr>
        <w:pStyle w:val="Prrafodelista"/>
        <w:numPr>
          <w:ilvl w:val="0"/>
          <w:numId w:val="9"/>
        </w:numPr>
        <w:ind w:left="1276" w:hanging="283"/>
        <w:jc w:val="both"/>
        <w:rPr>
          <w:rFonts w:ascii="Arial" w:hAnsi="Arial" w:cs="Arial"/>
        </w:rPr>
      </w:pPr>
      <w:r>
        <w:rPr>
          <w:rFonts w:ascii="Arial" w:hAnsi="Arial" w:cs="Arial"/>
        </w:rPr>
        <w:lastRenderedPageBreak/>
        <w:t xml:space="preserve"> </w:t>
      </w:r>
      <w:r w:rsidRPr="00FE05DE">
        <w:rPr>
          <w:rFonts w:ascii="Arial" w:hAnsi="Arial" w:cs="Arial"/>
        </w:rPr>
        <w:t>Para el ingreso y salida de los elementos de seguridad será obligatoria la revisión de sus pertenencias por parte del personal de seguridad y vigilancia en turno.</w:t>
      </w:r>
    </w:p>
    <w:p w14:paraId="628192A6" w14:textId="77777777" w:rsidR="00FD251D" w:rsidRDefault="00FD251D" w:rsidP="003C70BE">
      <w:pPr>
        <w:pStyle w:val="Prrafodelista"/>
        <w:numPr>
          <w:ilvl w:val="0"/>
          <w:numId w:val="9"/>
        </w:numPr>
        <w:ind w:left="1276" w:hanging="283"/>
        <w:jc w:val="both"/>
        <w:rPr>
          <w:rFonts w:ascii="Arial" w:hAnsi="Arial" w:cs="Arial"/>
        </w:rPr>
      </w:pPr>
      <w:r w:rsidRPr="00A2542C">
        <w:rPr>
          <w:rFonts w:ascii="Arial" w:hAnsi="Arial" w:cs="Arial"/>
        </w:rPr>
        <w:t xml:space="preserve"> Deberá portar y conservar adecuadamente su equipo de trabajo, observando las medidas de seguridad apropiadas en el manejo de éste. </w:t>
      </w:r>
    </w:p>
    <w:p w14:paraId="1FE3E1AB" w14:textId="77777777" w:rsidR="00FD251D" w:rsidRPr="00A2542C" w:rsidRDefault="00FD251D" w:rsidP="003C70BE">
      <w:pPr>
        <w:pStyle w:val="Prrafodelista"/>
        <w:numPr>
          <w:ilvl w:val="0"/>
          <w:numId w:val="9"/>
        </w:numPr>
        <w:ind w:left="1276" w:hanging="283"/>
        <w:jc w:val="both"/>
        <w:rPr>
          <w:rFonts w:ascii="Arial" w:hAnsi="Arial" w:cs="Arial"/>
        </w:rPr>
      </w:pPr>
      <w:r w:rsidRPr="00A2542C">
        <w:rPr>
          <w:rFonts w:ascii="Arial" w:hAnsi="Arial" w:cs="Arial"/>
        </w:rPr>
        <w:t xml:space="preserve"> Deberá permanecer despierto y alerta. </w:t>
      </w:r>
    </w:p>
    <w:p w14:paraId="04551E2A"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Durante su servicio, está estrictamente prohibido:</w:t>
      </w:r>
    </w:p>
    <w:p w14:paraId="5072D7D8"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Leer revistas, libros y periódicos en sus áreas de trabajo. </w:t>
      </w:r>
    </w:p>
    <w:p w14:paraId="60CF6836"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El uso del lenguaje obsceno en forma verbal, con señas o amenazante.</w:t>
      </w:r>
    </w:p>
    <w:p w14:paraId="0FDDCB4B"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Faltar al respeto a los servidores públicos y visitantes </w:t>
      </w:r>
      <w:r>
        <w:rPr>
          <w:rFonts w:ascii="Arial" w:hAnsi="Arial" w:cs="Arial"/>
        </w:rPr>
        <w:t>de la UPSRJ</w:t>
      </w:r>
      <w:r w:rsidRPr="00FE05DE">
        <w:rPr>
          <w:rFonts w:ascii="Arial" w:hAnsi="Arial" w:cs="Arial"/>
        </w:rPr>
        <w:t>.</w:t>
      </w:r>
    </w:p>
    <w:p w14:paraId="4ACCB065"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Las relaciones amistosas y entablar diálogos con servidores públicos, visitantes y personal de las empresas prestadoras de servicios, durante la jornada laboral.</w:t>
      </w:r>
    </w:p>
    <w:p w14:paraId="2997FCB7"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El uso </w:t>
      </w:r>
      <w:proofErr w:type="gramStart"/>
      <w:r w:rsidRPr="00FE05DE">
        <w:rPr>
          <w:rFonts w:ascii="Arial" w:hAnsi="Arial" w:cs="Arial"/>
        </w:rPr>
        <w:t>de  televisores</w:t>
      </w:r>
      <w:proofErr w:type="gramEnd"/>
      <w:r w:rsidRPr="00FE05DE">
        <w:rPr>
          <w:rFonts w:ascii="Arial" w:hAnsi="Arial" w:cs="Arial"/>
        </w:rPr>
        <w:t xml:space="preserve">, equipos portátiles de audio y/o video de cualquier tipo como son </w:t>
      </w:r>
      <w:proofErr w:type="spellStart"/>
      <w:r w:rsidRPr="00FE05DE">
        <w:rPr>
          <w:rFonts w:ascii="Arial" w:hAnsi="Arial" w:cs="Arial"/>
        </w:rPr>
        <w:t>Ipod</w:t>
      </w:r>
      <w:proofErr w:type="spellEnd"/>
      <w:r w:rsidRPr="00FE05DE">
        <w:rPr>
          <w:rFonts w:ascii="Arial" w:hAnsi="Arial" w:cs="Arial"/>
        </w:rPr>
        <w:t xml:space="preserve">, </w:t>
      </w:r>
      <w:proofErr w:type="spellStart"/>
      <w:r w:rsidRPr="00FE05DE">
        <w:rPr>
          <w:rFonts w:ascii="Arial" w:hAnsi="Arial" w:cs="Arial"/>
        </w:rPr>
        <w:t>Ipad</w:t>
      </w:r>
      <w:proofErr w:type="spellEnd"/>
      <w:r w:rsidRPr="00FE05DE">
        <w:rPr>
          <w:rFonts w:ascii="Arial" w:hAnsi="Arial" w:cs="Arial"/>
        </w:rPr>
        <w:t>, Tablet, mp3, etc.</w:t>
      </w:r>
    </w:p>
    <w:p w14:paraId="46C6D325"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El uso de audífonos.</w:t>
      </w:r>
    </w:p>
    <w:p w14:paraId="549F040A"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Los juegos de mesa o azar. </w:t>
      </w:r>
    </w:p>
    <w:p w14:paraId="736AC60D"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Realizar actos de comercio, efectuar préstamos con los trabajadores, ya sea de forma directa o mediante terceros. </w:t>
      </w:r>
    </w:p>
    <w:p w14:paraId="623CD96E"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Portar placas, insignias o aditamentos que no sean parte del uniforme. </w:t>
      </w:r>
    </w:p>
    <w:p w14:paraId="536E42C7"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Consumir bebidas alcohólicas. </w:t>
      </w:r>
    </w:p>
    <w:p w14:paraId="4804A2C3"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Comer en su puesto de servicio, ya que cuentan con un horario apropiado para el consumo de los mismos. </w:t>
      </w:r>
    </w:p>
    <w:p w14:paraId="74E4DDD7"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Llevar a </w:t>
      </w:r>
      <w:proofErr w:type="spellStart"/>
      <w:r w:rsidRPr="00FE05DE">
        <w:rPr>
          <w:rFonts w:ascii="Arial" w:hAnsi="Arial" w:cs="Arial"/>
        </w:rPr>
        <w:t>acabo</w:t>
      </w:r>
      <w:proofErr w:type="spellEnd"/>
      <w:r w:rsidRPr="00FE05DE">
        <w:rPr>
          <w:rFonts w:ascii="Arial" w:hAnsi="Arial" w:cs="Arial"/>
        </w:rPr>
        <w:t xml:space="preserve"> transacciones comerciales durante el servicio. </w:t>
      </w:r>
    </w:p>
    <w:p w14:paraId="0B1F7A7E"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 xml:space="preserve">Emitir opiniones personales, solamente deberá informar hechos. </w:t>
      </w:r>
    </w:p>
    <w:p w14:paraId="51AAF124" w14:textId="77777777" w:rsidR="00FD251D" w:rsidRDefault="00FD251D" w:rsidP="003C70BE">
      <w:pPr>
        <w:pStyle w:val="Prrafodelista"/>
        <w:numPr>
          <w:ilvl w:val="1"/>
          <w:numId w:val="11"/>
        </w:numPr>
        <w:ind w:left="1843" w:hanging="283"/>
        <w:jc w:val="both"/>
        <w:rPr>
          <w:rFonts w:ascii="Arial" w:hAnsi="Arial" w:cs="Arial"/>
        </w:rPr>
      </w:pPr>
      <w:r w:rsidRPr="00FE05DE">
        <w:rPr>
          <w:rFonts w:ascii="Arial" w:hAnsi="Arial" w:cs="Arial"/>
        </w:rPr>
        <w:t>No discutir temas controversiales relacionados con política o religión.</w:t>
      </w:r>
    </w:p>
    <w:p w14:paraId="25F1C2DA" w14:textId="77777777" w:rsidR="00FD251D" w:rsidRDefault="00FD251D" w:rsidP="00FD251D">
      <w:pPr>
        <w:pStyle w:val="Prrafodelista"/>
        <w:ind w:left="1843"/>
        <w:jc w:val="both"/>
        <w:rPr>
          <w:rFonts w:ascii="Arial" w:hAnsi="Arial" w:cs="Arial"/>
        </w:rPr>
      </w:pPr>
    </w:p>
    <w:p w14:paraId="46CCF7B1"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 xml:space="preserve">El teléfono es de uso oficial, si algún elemento requiere este servicio en forma personal, deberá utilizarlo en forma breve y racional. </w:t>
      </w:r>
    </w:p>
    <w:p w14:paraId="40471A9E"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 xml:space="preserve">Para salir de las instalaciones con el fin de llevar información o prestar apoyo, el elemento de seguridad y vigilancia, deberá ser autorizado por el responsable de turno, así como </w:t>
      </w:r>
      <w:r>
        <w:rPr>
          <w:rFonts w:ascii="Arial" w:hAnsi="Arial" w:cs="Arial"/>
        </w:rPr>
        <w:t xml:space="preserve">su supervisor y deberá </w:t>
      </w:r>
      <w:r w:rsidRPr="00FE05DE">
        <w:rPr>
          <w:rFonts w:ascii="Arial" w:hAnsi="Arial" w:cs="Arial"/>
        </w:rPr>
        <w:t xml:space="preserve">ser registrada su salida y entrada en el parte de novedades. </w:t>
      </w:r>
    </w:p>
    <w:p w14:paraId="02D4E6A9" w14:textId="77777777" w:rsidR="00FD251D" w:rsidRDefault="00FD251D" w:rsidP="003C70BE">
      <w:pPr>
        <w:pStyle w:val="Prrafodelista"/>
        <w:numPr>
          <w:ilvl w:val="0"/>
          <w:numId w:val="9"/>
        </w:numPr>
        <w:ind w:left="1276" w:hanging="283"/>
        <w:jc w:val="both"/>
        <w:rPr>
          <w:rFonts w:ascii="Arial" w:hAnsi="Arial" w:cs="Arial"/>
        </w:rPr>
      </w:pPr>
      <w:r w:rsidRPr="00A2542C">
        <w:rPr>
          <w:rFonts w:ascii="Arial" w:hAnsi="Arial" w:cs="Arial"/>
        </w:rPr>
        <w:t xml:space="preserve">Todo bien propiedad de elementos del servicio de seguridad y vigilancia que ingrese a las instalaciones deberá ser registrado, por ningún motivo se deberá permitir el ingreso de televisores, grabadoras, Tablet, con consolas portátiles de videojuegos que sean de su propiedad. </w:t>
      </w:r>
    </w:p>
    <w:p w14:paraId="3CA18AE8" w14:textId="77777777" w:rsidR="00FD251D" w:rsidRPr="00A2542C" w:rsidRDefault="00FD251D" w:rsidP="003C70BE">
      <w:pPr>
        <w:pStyle w:val="Prrafodelista"/>
        <w:numPr>
          <w:ilvl w:val="0"/>
          <w:numId w:val="9"/>
        </w:numPr>
        <w:ind w:left="1276" w:hanging="283"/>
        <w:jc w:val="both"/>
        <w:rPr>
          <w:rFonts w:ascii="Arial" w:hAnsi="Arial" w:cs="Arial"/>
        </w:rPr>
      </w:pPr>
      <w:r w:rsidRPr="00A2542C">
        <w:rPr>
          <w:rFonts w:ascii="Arial" w:hAnsi="Arial" w:cs="Arial"/>
        </w:rPr>
        <w:t xml:space="preserve">Será responsabilidad de los responsables de turno, evitar que los elementos de seguridad formen grupos de reunión o deambulen por las instalaciones, descuidando su área de responsabilidad. </w:t>
      </w:r>
    </w:p>
    <w:p w14:paraId="1C5AB1E4" w14:textId="77777777" w:rsidR="00FD251D" w:rsidRDefault="00FD251D" w:rsidP="003C70BE">
      <w:pPr>
        <w:pStyle w:val="Prrafodelista"/>
        <w:numPr>
          <w:ilvl w:val="0"/>
          <w:numId w:val="9"/>
        </w:numPr>
        <w:ind w:left="1276" w:hanging="283"/>
        <w:jc w:val="both"/>
        <w:rPr>
          <w:rFonts w:ascii="Arial" w:hAnsi="Arial" w:cs="Arial"/>
        </w:rPr>
      </w:pPr>
      <w:r w:rsidRPr="00FE05DE">
        <w:rPr>
          <w:rFonts w:ascii="Arial" w:hAnsi="Arial" w:cs="Arial"/>
        </w:rPr>
        <w:t>El personal que desempeñe el servicio se abstendrá de hacerse acompañar o de recibir visitas de personas ajenas al servicio.</w:t>
      </w:r>
    </w:p>
    <w:p w14:paraId="4E3BF725" w14:textId="77777777" w:rsidR="00FD251D" w:rsidRDefault="00FD251D" w:rsidP="003C70BE">
      <w:pPr>
        <w:pStyle w:val="Prrafodelista"/>
        <w:numPr>
          <w:ilvl w:val="0"/>
          <w:numId w:val="9"/>
        </w:numPr>
        <w:ind w:left="1276" w:hanging="283"/>
        <w:jc w:val="both"/>
        <w:rPr>
          <w:rFonts w:ascii="Arial" w:hAnsi="Arial" w:cs="Arial"/>
        </w:rPr>
      </w:pPr>
      <w:r>
        <w:rPr>
          <w:rFonts w:ascii="Arial" w:hAnsi="Arial" w:cs="Arial"/>
        </w:rPr>
        <w:t xml:space="preserve"> </w:t>
      </w:r>
      <w:r w:rsidRPr="00FE05DE">
        <w:rPr>
          <w:rFonts w:ascii="Arial" w:hAnsi="Arial" w:cs="Arial"/>
        </w:rPr>
        <w:t>No deberán familiarizarse con el personal que labora en las instalaciones, deberá guardar las consideraciones y respeto que merecen los trabajadores y visitantes, tratándolos de forma cortes y amable.</w:t>
      </w:r>
    </w:p>
    <w:p w14:paraId="6D8533C2" w14:textId="0DF64B3B" w:rsidR="00FD251D" w:rsidRDefault="00FD251D" w:rsidP="00FD251D">
      <w:pPr>
        <w:pStyle w:val="Prrafodelista"/>
        <w:jc w:val="both"/>
        <w:rPr>
          <w:rFonts w:ascii="Arial" w:hAnsi="Arial" w:cs="Arial"/>
        </w:rPr>
      </w:pPr>
    </w:p>
    <w:p w14:paraId="3CB0BE39" w14:textId="637E557D" w:rsidR="00E3040B" w:rsidRDefault="00E3040B" w:rsidP="00FD251D">
      <w:pPr>
        <w:pStyle w:val="Prrafodelista"/>
        <w:jc w:val="both"/>
        <w:rPr>
          <w:rFonts w:ascii="Arial" w:hAnsi="Arial" w:cs="Arial"/>
        </w:rPr>
      </w:pPr>
    </w:p>
    <w:p w14:paraId="00A292E0" w14:textId="77777777" w:rsidR="00E3040B" w:rsidRDefault="00E3040B" w:rsidP="00FD251D">
      <w:pPr>
        <w:pStyle w:val="Prrafodelista"/>
        <w:jc w:val="both"/>
        <w:rPr>
          <w:rFonts w:ascii="Arial" w:hAnsi="Arial" w:cs="Arial"/>
        </w:rPr>
      </w:pPr>
    </w:p>
    <w:p w14:paraId="2A1F9A34" w14:textId="3E0AFEC0" w:rsidR="00FD251D" w:rsidRDefault="00FD251D" w:rsidP="003C70BE">
      <w:pPr>
        <w:pStyle w:val="Prrafodelista"/>
        <w:numPr>
          <w:ilvl w:val="0"/>
          <w:numId w:val="12"/>
        </w:numPr>
        <w:tabs>
          <w:tab w:val="left" w:pos="851"/>
        </w:tabs>
        <w:jc w:val="both"/>
        <w:rPr>
          <w:rFonts w:ascii="Arial" w:hAnsi="Arial" w:cs="Arial"/>
        </w:rPr>
      </w:pPr>
      <w:r>
        <w:rPr>
          <w:rFonts w:ascii="Arial" w:hAnsi="Arial" w:cs="Arial"/>
        </w:rPr>
        <w:lastRenderedPageBreak/>
        <w:t xml:space="preserve">El licitante adjudicado deberá asegurar que se </w:t>
      </w:r>
      <w:r w:rsidR="00520F77" w:rsidRPr="00ED65FA">
        <w:rPr>
          <w:rFonts w:ascii="Arial" w:hAnsi="Arial" w:cs="Arial"/>
        </w:rPr>
        <w:t>atender</w:t>
      </w:r>
      <w:r w:rsidR="00520F77">
        <w:rPr>
          <w:rFonts w:ascii="Arial" w:hAnsi="Arial" w:cs="Arial"/>
        </w:rPr>
        <w:t>án</w:t>
      </w:r>
      <w:r w:rsidRPr="00ED65FA">
        <w:rPr>
          <w:rFonts w:ascii="Arial" w:hAnsi="Arial" w:cs="Arial"/>
        </w:rPr>
        <w:t xml:space="preserve"> las actividades (consignas) para garantizar la adecuada prestación del servicio que se </w:t>
      </w:r>
      <w:proofErr w:type="gramStart"/>
      <w:r>
        <w:rPr>
          <w:rFonts w:ascii="Arial" w:hAnsi="Arial" w:cs="Arial"/>
        </w:rPr>
        <w:t>entregaran</w:t>
      </w:r>
      <w:proofErr w:type="gramEnd"/>
      <w:r>
        <w:rPr>
          <w:rFonts w:ascii="Arial" w:hAnsi="Arial" w:cs="Arial"/>
        </w:rPr>
        <w:t xml:space="preserve"> al inicio del servicio</w:t>
      </w:r>
      <w:r w:rsidRPr="00B26746">
        <w:rPr>
          <w:rFonts w:ascii="Arial" w:hAnsi="Arial" w:cs="Arial"/>
        </w:rPr>
        <w:t xml:space="preserve">. </w:t>
      </w:r>
      <w:r w:rsidRPr="00ED65FA">
        <w:rPr>
          <w:rFonts w:ascii="Arial" w:hAnsi="Arial" w:cs="Arial"/>
        </w:rPr>
        <w:t>Estas consignas podrán ser modificadas, adicionadas, etc., por parte de la UPSRJ de acuerdo a las necesidades que se presente durante la vigencia del contrato.</w:t>
      </w:r>
    </w:p>
    <w:p w14:paraId="196B9921" w14:textId="77777777" w:rsidR="00FD251D" w:rsidRDefault="00FD251D" w:rsidP="00FD251D">
      <w:pPr>
        <w:pStyle w:val="Prrafodelista"/>
        <w:tabs>
          <w:tab w:val="left" w:pos="851"/>
        </w:tabs>
        <w:jc w:val="both"/>
        <w:rPr>
          <w:rFonts w:ascii="Arial" w:hAnsi="Arial" w:cs="Arial"/>
        </w:rPr>
      </w:pPr>
    </w:p>
    <w:p w14:paraId="4FDE5177" w14:textId="77777777" w:rsidR="00FD251D" w:rsidRPr="00ED65FA" w:rsidRDefault="00FD251D" w:rsidP="003C70BE">
      <w:pPr>
        <w:pStyle w:val="Prrafodelista"/>
        <w:numPr>
          <w:ilvl w:val="0"/>
          <w:numId w:val="12"/>
        </w:numPr>
        <w:tabs>
          <w:tab w:val="left" w:pos="851"/>
        </w:tabs>
        <w:jc w:val="both"/>
        <w:rPr>
          <w:rFonts w:ascii="Arial" w:hAnsi="Arial" w:cs="Arial"/>
        </w:rPr>
      </w:pPr>
      <w:r w:rsidRPr="00ED65FA">
        <w:rPr>
          <w:rFonts w:ascii="Arial" w:hAnsi="Arial" w:cs="Arial"/>
        </w:rPr>
        <w:t xml:space="preserve">La prestación del servicio será supervisado y evaluado en todo momento por la UPSRJ, a través del Departamento de Recursos Materiales y Servicios Generales, así mismo la UPSRJ se reserva el derecho de aplicar en forma aleatoria y en cualquier momento una revisión física para determinar el estado de sobriedad o lucidez al personal asignado del servicio a esta entidad. </w:t>
      </w:r>
    </w:p>
    <w:p w14:paraId="1EE83134" w14:textId="77777777" w:rsidR="00FD251D" w:rsidRDefault="00FD251D" w:rsidP="00FD251D">
      <w:pPr>
        <w:pStyle w:val="Prrafodelista"/>
        <w:jc w:val="both"/>
        <w:rPr>
          <w:rFonts w:ascii="Arial" w:hAnsi="Arial" w:cs="Arial"/>
        </w:rPr>
      </w:pPr>
    </w:p>
    <w:p w14:paraId="4CB44BBE" w14:textId="77777777" w:rsidR="00FD251D" w:rsidRPr="002261C0" w:rsidRDefault="00FD251D" w:rsidP="00FD251D">
      <w:pPr>
        <w:tabs>
          <w:tab w:val="left" w:pos="851"/>
        </w:tabs>
        <w:jc w:val="both"/>
        <w:rPr>
          <w:rFonts w:ascii="Arial" w:hAnsi="Arial" w:cs="Arial"/>
          <w:b/>
        </w:rPr>
      </w:pPr>
      <w:r w:rsidRPr="002261C0">
        <w:rPr>
          <w:rFonts w:ascii="Arial" w:hAnsi="Arial" w:cs="Arial"/>
          <w:b/>
        </w:rPr>
        <w:t xml:space="preserve">OBLIGACIONES PATRONALES </w:t>
      </w:r>
    </w:p>
    <w:p w14:paraId="638A3121" w14:textId="77777777" w:rsidR="00FD251D" w:rsidRPr="002261C0" w:rsidRDefault="00FD251D" w:rsidP="00FD251D">
      <w:pPr>
        <w:tabs>
          <w:tab w:val="left" w:pos="851"/>
        </w:tabs>
        <w:jc w:val="both"/>
        <w:rPr>
          <w:rFonts w:ascii="Arial" w:hAnsi="Arial" w:cs="Arial"/>
        </w:rPr>
      </w:pPr>
      <w:r w:rsidRPr="002261C0">
        <w:rPr>
          <w:rFonts w:ascii="Arial" w:hAnsi="Arial" w:cs="Arial"/>
        </w:rPr>
        <w:t>Durante la vigencia del servicio, deberá cumplir con la inscripción y pago oportuno de las cuotas al Instituto Mexicano del Seguro Social (IMSS) respecto de la totalidad del personal que brinde el servicio en el inmueble de la UPSRJ. Para verificar su cumplimiento, deberán entregar mensualmente a la UPSRJ los listados del Sistema Único de Autodeterminación (SUA), así como su concerniente comprobante de pago debidamente efectuado y Constancia de presentación de movimientos afiliatorios “IMSS DESDE SU EMPRESA”.</w:t>
      </w:r>
    </w:p>
    <w:p w14:paraId="478BB573" w14:textId="77777777" w:rsidR="00FD251D" w:rsidRPr="002261C0" w:rsidRDefault="00FD251D" w:rsidP="00FD251D">
      <w:pPr>
        <w:tabs>
          <w:tab w:val="left" w:pos="851"/>
        </w:tabs>
        <w:jc w:val="both"/>
        <w:rPr>
          <w:rFonts w:ascii="Arial" w:hAnsi="Arial" w:cs="Arial"/>
        </w:rPr>
      </w:pPr>
      <w:r w:rsidRPr="002261C0">
        <w:rPr>
          <w:rFonts w:ascii="Arial" w:hAnsi="Arial" w:cs="Arial"/>
        </w:rPr>
        <w:t>Lo anterior, a reserva de que el personal de la UPSRJ verificará periódicamente la vigencia de derechos ante el IMSS del personal que brinde el servicio, por lo que, en caso de presentar algún incumplimiento, se procederá con la aplicación de las deductivas establecidas en el presente anexo.</w:t>
      </w:r>
    </w:p>
    <w:p w14:paraId="4982118F" w14:textId="77777777" w:rsidR="00FD251D" w:rsidRPr="002261C0" w:rsidRDefault="00FD251D" w:rsidP="00520F77">
      <w:pPr>
        <w:pStyle w:val="Prrafodelista"/>
        <w:ind w:left="0"/>
        <w:jc w:val="both"/>
        <w:rPr>
          <w:rFonts w:ascii="Arial" w:hAnsi="Arial" w:cs="Arial"/>
          <w:b/>
        </w:rPr>
      </w:pPr>
      <w:r w:rsidRPr="002261C0">
        <w:rPr>
          <w:rFonts w:ascii="Arial" w:hAnsi="Arial" w:cs="Arial"/>
          <w:b/>
        </w:rPr>
        <w:t xml:space="preserve">CUADRO DE DEDUCTIVAS PARA SEGURIDAD Y VIGILANCIA DEDUCCIONES AL PAGO DE SERVICIOS CON MOTIVO DEL INCUMPLIMIENTO PARCIAL O DEFICIENTE </w:t>
      </w:r>
    </w:p>
    <w:p w14:paraId="1DE88533" w14:textId="77777777" w:rsidR="00FD251D" w:rsidRPr="002261C0" w:rsidRDefault="00FD251D" w:rsidP="00FD251D">
      <w:pPr>
        <w:tabs>
          <w:tab w:val="left" w:pos="851"/>
        </w:tabs>
        <w:jc w:val="center"/>
        <w:rPr>
          <w:rFonts w:ascii="Arial" w:hAnsi="Arial" w:cs="Arial"/>
          <w:b/>
        </w:rPr>
      </w:pPr>
      <w:r w:rsidRPr="002261C0">
        <w:rPr>
          <w:rFonts w:ascii="Arial" w:hAnsi="Arial" w:cs="Arial"/>
        </w:rPr>
        <w:t>Se aplicarán los siguientes criterios:</w:t>
      </w:r>
    </w:p>
    <w:tbl>
      <w:tblPr>
        <w:tblW w:w="10135" w:type="dxa"/>
        <w:tblInd w:w="-577" w:type="dxa"/>
        <w:tblLayout w:type="fixed"/>
        <w:tblCellMar>
          <w:left w:w="70" w:type="dxa"/>
          <w:right w:w="70" w:type="dxa"/>
        </w:tblCellMar>
        <w:tblLook w:val="04A0" w:firstRow="1" w:lastRow="0" w:firstColumn="1" w:lastColumn="0" w:noHBand="0" w:noVBand="1"/>
      </w:tblPr>
      <w:tblGrid>
        <w:gridCol w:w="5221"/>
        <w:gridCol w:w="173"/>
        <w:gridCol w:w="1515"/>
        <w:gridCol w:w="1536"/>
        <w:gridCol w:w="1690"/>
      </w:tblGrid>
      <w:tr w:rsidR="00FD251D" w:rsidRPr="00520F77" w14:paraId="7F750622" w14:textId="77777777" w:rsidTr="00474EC7">
        <w:trPr>
          <w:trHeight w:val="516"/>
        </w:trPr>
        <w:tc>
          <w:tcPr>
            <w:tcW w:w="522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A83F788" w14:textId="77777777" w:rsidR="00FD251D" w:rsidRPr="00520F77" w:rsidRDefault="00FD251D" w:rsidP="007A5BD5">
            <w:pPr>
              <w:jc w:val="center"/>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INCUMPLIMIENTO:</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3BBEFF4" w14:textId="77777777" w:rsidR="00FD251D" w:rsidRPr="00520F77" w:rsidRDefault="00FD251D" w:rsidP="007A5BD5">
            <w:pPr>
              <w:jc w:val="center"/>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BF12B6C" w14:textId="77777777" w:rsidR="00FD251D" w:rsidRPr="00520F77" w:rsidRDefault="00FD251D" w:rsidP="007A5BD5">
            <w:pPr>
              <w:jc w:val="center"/>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Criterio</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E1BA885" w14:textId="77777777" w:rsidR="00FD251D" w:rsidRPr="00520F77" w:rsidRDefault="00FD251D" w:rsidP="007A5BD5">
            <w:pPr>
              <w:jc w:val="center"/>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pesos mexicanos</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1CF1CC" w14:textId="77777777" w:rsidR="00FD251D" w:rsidRPr="00520F77" w:rsidRDefault="00FD251D" w:rsidP="007A5BD5">
            <w:pPr>
              <w:jc w:val="center"/>
              <w:rPr>
                <w:rFonts w:ascii="Roboto" w:eastAsia="Times New Roman" w:hAnsi="Roboto" w:cs="Arial"/>
                <w:b/>
                <w:sz w:val="18"/>
                <w:szCs w:val="18"/>
                <w:lang w:eastAsia="es-ES"/>
              </w:rPr>
            </w:pPr>
            <w:r w:rsidRPr="00520F77">
              <w:rPr>
                <w:rFonts w:ascii="Roboto" w:eastAsia="Times New Roman" w:hAnsi="Roboto" w:cs="Arial"/>
                <w:b/>
                <w:sz w:val="18"/>
                <w:szCs w:val="18"/>
                <w:lang w:eastAsia="es-ES"/>
              </w:rPr>
              <w:t>Incidencia</w:t>
            </w:r>
          </w:p>
        </w:tc>
      </w:tr>
      <w:tr w:rsidR="00FD251D" w:rsidRPr="00520F77" w14:paraId="4E4991E6" w14:textId="77777777" w:rsidTr="00474EC7">
        <w:trPr>
          <w:trHeight w:val="27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47793D30"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SERVICIO NO PRESTADO</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2D3794"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EB9D3C7"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FE36D0" w14:textId="77777777" w:rsidR="00FD251D" w:rsidRPr="00520F77" w:rsidRDefault="00FD251D" w:rsidP="00474EC7">
            <w:pPr>
              <w:spacing w:after="0"/>
              <w:jc w:val="center"/>
              <w:rPr>
                <w:rFonts w:ascii="Roboto" w:eastAsia="Times New Roman" w:hAnsi="Roboto" w:cs="Arial"/>
                <w:b/>
                <w:bCs/>
                <w:sz w:val="18"/>
                <w:szCs w:val="18"/>
                <w:lang w:eastAsia="es-ES"/>
              </w:rPr>
            </w:pP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8981E8" w14:textId="77777777" w:rsidR="00FD251D" w:rsidRPr="00520F77" w:rsidRDefault="00FD251D" w:rsidP="00474EC7">
            <w:pPr>
              <w:spacing w:after="0"/>
              <w:jc w:val="center"/>
              <w:rPr>
                <w:rFonts w:ascii="Roboto" w:eastAsia="Times New Roman" w:hAnsi="Roboto" w:cs="Arial"/>
                <w:sz w:val="18"/>
                <w:szCs w:val="18"/>
                <w:lang w:eastAsia="es-ES"/>
              </w:rPr>
            </w:pPr>
          </w:p>
        </w:tc>
      </w:tr>
      <w:tr w:rsidR="00FD251D" w:rsidRPr="00520F77" w14:paraId="160DBA6F" w14:textId="77777777" w:rsidTr="00474EC7">
        <w:trPr>
          <w:trHeight w:val="30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776EFEB1"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 xml:space="preserve">Consigna no atendida </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2DB9D8"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vAlign w:val="center"/>
          </w:tcPr>
          <w:p w14:paraId="0D3F82E4"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Reporte</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88D1C33"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50% 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7FB349"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Por reporte</w:t>
            </w:r>
          </w:p>
        </w:tc>
      </w:tr>
      <w:tr w:rsidR="00FD251D" w:rsidRPr="00520F77" w14:paraId="0C377561" w14:textId="77777777" w:rsidTr="00474EC7">
        <w:trPr>
          <w:trHeight w:val="547"/>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27B5EFAB"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Detectar elementos en lista de asistencia de personal y que no esté laborando en el turno al momento de la supervisión por parte de la UPSRJ</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B84792"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vAlign w:val="center"/>
          </w:tcPr>
          <w:p w14:paraId="7D9E5459"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Por elemento o</w:t>
            </w:r>
          </w:p>
          <w:p w14:paraId="3E16CFE5"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Reincidencia</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C325DE2"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3486AD7"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Por elemento</w:t>
            </w:r>
          </w:p>
        </w:tc>
      </w:tr>
      <w:tr w:rsidR="00FD251D" w:rsidRPr="00520F77" w14:paraId="31EE6925" w14:textId="77777777" w:rsidTr="00474EC7">
        <w:trPr>
          <w:trHeight w:val="27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469EB15A"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xml:space="preserve">FALTA DE ELEMENTOS </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06B37C"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2078E3"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DCA51F7" w14:textId="77777777" w:rsidR="00FD251D" w:rsidRPr="00520F77" w:rsidRDefault="00FD251D" w:rsidP="00474EC7">
            <w:pPr>
              <w:spacing w:after="0"/>
              <w:jc w:val="center"/>
              <w:rPr>
                <w:rFonts w:ascii="Roboto" w:eastAsia="Times New Roman" w:hAnsi="Roboto" w:cs="Arial"/>
                <w:sz w:val="18"/>
                <w:szCs w:val="18"/>
                <w:lang w:eastAsia="es-ES"/>
              </w:rPr>
            </w:pP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B73EBC" w14:textId="77777777" w:rsidR="00FD251D" w:rsidRPr="00520F77" w:rsidRDefault="00FD251D" w:rsidP="00474EC7">
            <w:pPr>
              <w:spacing w:after="0"/>
              <w:jc w:val="center"/>
              <w:rPr>
                <w:rFonts w:ascii="Roboto" w:eastAsia="Times New Roman" w:hAnsi="Roboto" w:cs="Arial"/>
                <w:sz w:val="18"/>
                <w:szCs w:val="18"/>
                <w:lang w:eastAsia="es-ES"/>
              </w:rPr>
            </w:pPr>
          </w:p>
        </w:tc>
      </w:tr>
      <w:tr w:rsidR="00FD251D" w:rsidRPr="00520F77" w14:paraId="094F9F89" w14:textId="77777777" w:rsidTr="00474EC7">
        <w:trPr>
          <w:trHeight w:val="27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224488C9"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Elemento</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A40406A"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F40197"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Ausentismo</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EDEAF4"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65B5819"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Por día por elemento</w:t>
            </w:r>
          </w:p>
        </w:tc>
      </w:tr>
      <w:tr w:rsidR="00FD251D" w:rsidRPr="00520F77" w14:paraId="55C24D7C" w14:textId="77777777" w:rsidTr="00474EC7">
        <w:trPr>
          <w:trHeight w:val="27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4EA80630"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 xml:space="preserve">Elemento que se quede a Doblar turno </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F023ADA"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9887C0" w14:textId="77777777" w:rsidR="00FD251D" w:rsidRPr="00520F77" w:rsidRDefault="00FD251D" w:rsidP="00474EC7">
            <w:pPr>
              <w:spacing w:after="0"/>
              <w:rPr>
                <w:rFonts w:ascii="Roboto" w:eastAsia="Times New Roman" w:hAnsi="Roboto" w:cs="Arial"/>
                <w:sz w:val="18"/>
                <w:szCs w:val="18"/>
                <w:lang w:eastAsia="es-ES"/>
              </w:rPr>
            </w:pPr>
            <w:proofErr w:type="gramStart"/>
            <w:r w:rsidRPr="00520F77">
              <w:rPr>
                <w:rFonts w:ascii="Roboto" w:eastAsia="Times New Roman" w:hAnsi="Roboto" w:cs="Arial"/>
                <w:sz w:val="18"/>
                <w:szCs w:val="18"/>
                <w:lang w:eastAsia="es-ES"/>
              </w:rPr>
              <w:t>Doblar  turno</w:t>
            </w:r>
            <w:proofErr w:type="gramEnd"/>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9CA052"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BF663E"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Por persona, por turno</w:t>
            </w:r>
          </w:p>
        </w:tc>
      </w:tr>
      <w:tr w:rsidR="00FD251D" w:rsidRPr="00520F77" w14:paraId="6EC47E25" w14:textId="77777777" w:rsidTr="00474EC7">
        <w:trPr>
          <w:trHeight w:val="27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1A237CB8"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hAnsi="Roboto" w:cs="Arial"/>
                <w:sz w:val="18"/>
                <w:szCs w:val="18"/>
              </w:rPr>
              <w:t>Por retardos acumulados después de 10 minutos del registro de entrada / Totalidad de elementos en el mes</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E745D2F"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27B2B6" w14:textId="77777777" w:rsidR="00FD251D" w:rsidRPr="00520F77" w:rsidRDefault="00FD251D" w:rsidP="00474EC7">
            <w:pPr>
              <w:spacing w:after="0"/>
              <w:rPr>
                <w:rFonts w:ascii="Roboto" w:eastAsia="Times New Roman" w:hAnsi="Roboto" w:cs="Arial"/>
                <w:color w:val="222222"/>
                <w:sz w:val="18"/>
                <w:szCs w:val="18"/>
                <w:shd w:val="clear" w:color="auto" w:fill="FFFFFF"/>
                <w:lang w:eastAsia="es-ES_tradnl"/>
              </w:rPr>
            </w:pPr>
            <w:r w:rsidRPr="00520F77">
              <w:rPr>
                <w:rFonts w:ascii="Roboto" w:eastAsia="Times New Roman" w:hAnsi="Roboto" w:cs="Arial"/>
                <w:color w:val="222222"/>
                <w:sz w:val="18"/>
                <w:szCs w:val="18"/>
                <w:shd w:val="clear" w:color="auto" w:fill="FFFFFF"/>
                <w:lang w:eastAsia="es-ES_tradnl"/>
              </w:rPr>
              <w:t>Retardo</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FFB367"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92549B"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hAnsi="Roboto" w:cs="Arial"/>
                <w:sz w:val="18"/>
                <w:szCs w:val="18"/>
              </w:rPr>
              <w:t>Por hora x mes por el total de los elementos</w:t>
            </w:r>
          </w:p>
        </w:tc>
      </w:tr>
      <w:tr w:rsidR="00FD251D" w:rsidRPr="00520F77" w14:paraId="42AF6F5D" w14:textId="77777777" w:rsidTr="00474EC7">
        <w:trPr>
          <w:trHeight w:val="27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0328485B"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No presentar expediente</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6C88BA"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C60DDB" w14:textId="77777777" w:rsidR="00FD251D" w:rsidRPr="00520F77" w:rsidRDefault="00FD251D" w:rsidP="00474EC7">
            <w:pPr>
              <w:spacing w:after="0"/>
              <w:rPr>
                <w:rFonts w:ascii="Roboto" w:eastAsia="Times New Roman" w:hAnsi="Roboto" w:cs="Arial"/>
                <w:sz w:val="18"/>
                <w:szCs w:val="18"/>
                <w:lang w:eastAsia="es-ES_tradnl"/>
              </w:rPr>
            </w:pPr>
            <w:r w:rsidRPr="00520F77">
              <w:rPr>
                <w:rFonts w:ascii="Roboto" w:eastAsia="Times New Roman" w:hAnsi="Roboto" w:cs="Arial"/>
                <w:color w:val="222222"/>
                <w:sz w:val="18"/>
                <w:szCs w:val="18"/>
                <w:shd w:val="clear" w:color="auto" w:fill="FFFFFF"/>
                <w:lang w:eastAsia="es-ES_tradnl"/>
              </w:rPr>
              <w:t>Por incumplimiento</w:t>
            </w:r>
          </w:p>
          <w:p w14:paraId="420E6393" w14:textId="77777777" w:rsidR="00FD251D" w:rsidRPr="00520F77" w:rsidRDefault="00FD251D" w:rsidP="00474EC7">
            <w:pPr>
              <w:spacing w:after="0"/>
              <w:rPr>
                <w:rFonts w:ascii="Roboto" w:eastAsia="Times New Roman" w:hAnsi="Roboto" w:cs="Arial"/>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D0ED026"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542229"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Mensual por Elemento</w:t>
            </w:r>
          </w:p>
        </w:tc>
      </w:tr>
      <w:tr w:rsidR="00FD251D" w:rsidRPr="00520F77" w14:paraId="0B986429" w14:textId="77777777" w:rsidTr="00474EC7">
        <w:trPr>
          <w:trHeight w:val="59"/>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5F500EFC"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lastRenderedPageBreak/>
              <w:t>UNIFORME Y EQUIPO</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D5BCF56"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2DDE65"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 </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8B9C5D3" w14:textId="77777777" w:rsidR="00FD251D" w:rsidRPr="00520F77" w:rsidRDefault="00FD251D" w:rsidP="00474EC7">
            <w:pPr>
              <w:spacing w:after="0"/>
              <w:jc w:val="center"/>
              <w:rPr>
                <w:rFonts w:ascii="Roboto" w:eastAsia="Times New Roman" w:hAnsi="Roboto" w:cs="Arial"/>
                <w:sz w:val="18"/>
                <w:szCs w:val="18"/>
                <w:lang w:eastAsia="es-ES"/>
              </w:rPr>
            </w:pP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9E6F02A" w14:textId="77777777" w:rsidR="00FD251D" w:rsidRPr="00520F77" w:rsidRDefault="00FD251D" w:rsidP="00474EC7">
            <w:pPr>
              <w:spacing w:after="0"/>
              <w:jc w:val="center"/>
              <w:rPr>
                <w:rFonts w:ascii="Roboto" w:eastAsia="Times New Roman" w:hAnsi="Roboto" w:cs="Arial"/>
                <w:sz w:val="18"/>
                <w:szCs w:val="18"/>
                <w:lang w:eastAsia="es-ES"/>
              </w:rPr>
            </w:pPr>
          </w:p>
        </w:tc>
      </w:tr>
      <w:tr w:rsidR="00FD251D" w:rsidRPr="00520F77" w14:paraId="4D0170E6" w14:textId="77777777" w:rsidTr="00474EC7">
        <w:trPr>
          <w:trHeight w:val="458"/>
        </w:trPr>
        <w:tc>
          <w:tcPr>
            <w:tcW w:w="5221" w:type="dxa"/>
            <w:tcBorders>
              <w:top w:val="single" w:sz="8" w:space="0" w:color="auto"/>
              <w:left w:val="single" w:sz="8" w:space="0" w:color="auto"/>
              <w:bottom w:val="single" w:sz="8" w:space="0" w:color="auto"/>
              <w:right w:val="single" w:sz="8" w:space="0" w:color="auto"/>
            </w:tcBorders>
            <w:shd w:val="clear" w:color="auto" w:fill="auto"/>
          </w:tcPr>
          <w:p w14:paraId="704737C2"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 xml:space="preserve">Pantalón, camisola, gafete de la empresa, lámpara y cada faltante de cada uno de los implementos de uniformes y equipos referidos en el anexo 1 técnico. </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32F686"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vAlign w:val="center"/>
          </w:tcPr>
          <w:p w14:paraId="792865FE"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Falta de cualquier de estos elementos</w:t>
            </w: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1DDDB018"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30 % 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vAlign w:val="center"/>
          </w:tcPr>
          <w:p w14:paraId="5CB95512"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 xml:space="preserve">Por día, por elemento </w:t>
            </w:r>
          </w:p>
        </w:tc>
      </w:tr>
      <w:tr w:rsidR="00FD251D" w:rsidRPr="00520F77" w14:paraId="1D2FD4C0" w14:textId="77777777" w:rsidTr="00474EC7">
        <w:trPr>
          <w:trHeight w:val="242"/>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4B550DD5"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Radios</w:t>
            </w:r>
          </w:p>
          <w:p w14:paraId="19007BE6" w14:textId="77777777" w:rsidR="00FD251D" w:rsidRPr="00520F77" w:rsidRDefault="00FD251D" w:rsidP="00474EC7">
            <w:pPr>
              <w:spacing w:after="0"/>
              <w:rPr>
                <w:rFonts w:ascii="Roboto" w:eastAsia="Times New Roman" w:hAnsi="Roboto" w:cs="Arial"/>
                <w:bCs/>
                <w:sz w:val="18"/>
                <w:szCs w:val="18"/>
                <w:lang w:eastAsia="es-ES"/>
              </w:rPr>
            </w:pP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9DE006"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DA82C3C"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 xml:space="preserve">Falta </w:t>
            </w:r>
            <w:proofErr w:type="gramStart"/>
            <w:r w:rsidRPr="00520F77">
              <w:rPr>
                <w:rFonts w:ascii="Roboto" w:eastAsia="Times New Roman" w:hAnsi="Roboto" w:cs="Arial"/>
                <w:sz w:val="18"/>
                <w:szCs w:val="18"/>
                <w:lang w:eastAsia="es-ES"/>
              </w:rPr>
              <w:t>del  equipo</w:t>
            </w:r>
            <w:proofErr w:type="gramEnd"/>
            <w:r w:rsidRPr="00520F77">
              <w:rPr>
                <w:rFonts w:ascii="Roboto" w:eastAsia="Times New Roman" w:hAnsi="Roboto" w:cs="Arial"/>
                <w:sz w:val="18"/>
                <w:szCs w:val="18"/>
                <w:lang w:eastAsia="es-ES"/>
              </w:rPr>
              <w:t xml:space="preserve">  y/o descompuesto</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B5BC68"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50% 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209CDFB"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Por día</w:t>
            </w:r>
          </w:p>
        </w:tc>
      </w:tr>
      <w:tr w:rsidR="00FD251D" w:rsidRPr="00520F77" w14:paraId="7223209B" w14:textId="77777777" w:rsidTr="00474EC7">
        <w:trPr>
          <w:trHeight w:val="242"/>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4F0196ED"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Teléfono</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07DF63"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 </w:t>
            </w: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81191E9"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 xml:space="preserve">Falta </w:t>
            </w:r>
            <w:proofErr w:type="gramStart"/>
            <w:r w:rsidRPr="00520F77">
              <w:rPr>
                <w:rFonts w:ascii="Roboto" w:eastAsia="Times New Roman" w:hAnsi="Roboto" w:cs="Arial"/>
                <w:sz w:val="18"/>
                <w:szCs w:val="18"/>
                <w:lang w:eastAsia="es-ES"/>
              </w:rPr>
              <w:t>del  equipo</w:t>
            </w:r>
            <w:proofErr w:type="gramEnd"/>
            <w:r w:rsidRPr="00520F77">
              <w:rPr>
                <w:rFonts w:ascii="Roboto" w:eastAsia="Times New Roman" w:hAnsi="Roboto" w:cs="Arial"/>
                <w:sz w:val="18"/>
                <w:szCs w:val="18"/>
                <w:lang w:eastAsia="es-ES"/>
              </w:rPr>
              <w:t xml:space="preserve">  y/o descompuesto y/o sin saldo para realizar llamadas</w:t>
            </w:r>
          </w:p>
        </w:tc>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177348"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50% 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AE709D"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Por día</w:t>
            </w:r>
          </w:p>
        </w:tc>
      </w:tr>
      <w:tr w:rsidR="00FD251D" w:rsidRPr="00520F77" w14:paraId="0A5B4E8F" w14:textId="77777777" w:rsidTr="00474EC7">
        <w:trPr>
          <w:trHeight w:val="128"/>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48A6D7E3" w14:textId="77777777" w:rsidR="00FD251D" w:rsidRPr="00520F77" w:rsidRDefault="00FD251D" w:rsidP="00474EC7">
            <w:pPr>
              <w:spacing w:after="0"/>
              <w:rPr>
                <w:rFonts w:ascii="Roboto" w:eastAsia="Times New Roman" w:hAnsi="Roboto" w:cs="Arial"/>
                <w:b/>
                <w:bCs/>
                <w:sz w:val="18"/>
                <w:szCs w:val="18"/>
                <w:lang w:eastAsia="es-ES"/>
              </w:rPr>
            </w:pPr>
            <w:r w:rsidRPr="00520F77">
              <w:rPr>
                <w:rFonts w:ascii="Roboto" w:eastAsia="Times New Roman" w:hAnsi="Roboto" w:cs="Arial"/>
                <w:b/>
                <w:bCs/>
                <w:sz w:val="18"/>
                <w:szCs w:val="18"/>
                <w:lang w:eastAsia="es-ES"/>
              </w:rPr>
              <w:t>SERVICIO CON CANINOS</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3B509CA"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vAlign w:val="center"/>
          </w:tcPr>
          <w:p w14:paraId="13455A8F" w14:textId="77777777" w:rsidR="00FD251D" w:rsidRPr="00520F77" w:rsidRDefault="00FD251D" w:rsidP="00474EC7">
            <w:pPr>
              <w:spacing w:after="0"/>
              <w:rPr>
                <w:rFonts w:ascii="Roboto" w:eastAsia="Times New Roman" w:hAnsi="Roboto" w:cs="Arial"/>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66AFE10F" w14:textId="77777777" w:rsidR="00FD251D" w:rsidRPr="00520F77" w:rsidRDefault="00FD251D" w:rsidP="00474EC7">
            <w:pPr>
              <w:spacing w:after="0"/>
              <w:jc w:val="center"/>
              <w:rPr>
                <w:rFonts w:ascii="Roboto" w:eastAsia="Times New Roman" w:hAnsi="Roboto" w:cs="Arial"/>
                <w:sz w:val="18"/>
                <w:szCs w:val="18"/>
                <w:lang w:eastAsia="es-ES"/>
              </w:rPr>
            </w:pPr>
          </w:p>
        </w:tc>
        <w:tc>
          <w:tcPr>
            <w:tcW w:w="1690" w:type="dxa"/>
            <w:tcBorders>
              <w:top w:val="single" w:sz="8" w:space="0" w:color="auto"/>
              <w:left w:val="single" w:sz="8" w:space="0" w:color="auto"/>
              <w:bottom w:val="single" w:sz="8" w:space="0" w:color="auto"/>
              <w:right w:val="single" w:sz="8" w:space="0" w:color="auto"/>
            </w:tcBorders>
            <w:shd w:val="clear" w:color="auto" w:fill="auto"/>
            <w:vAlign w:val="center"/>
          </w:tcPr>
          <w:p w14:paraId="0459F6BC" w14:textId="77777777" w:rsidR="00FD251D" w:rsidRPr="00520F77" w:rsidRDefault="00FD251D" w:rsidP="00474EC7">
            <w:pPr>
              <w:spacing w:after="0"/>
              <w:jc w:val="center"/>
              <w:rPr>
                <w:rFonts w:ascii="Roboto" w:eastAsia="Times New Roman" w:hAnsi="Roboto" w:cs="Arial"/>
                <w:sz w:val="18"/>
                <w:szCs w:val="18"/>
                <w:lang w:eastAsia="es-ES"/>
              </w:rPr>
            </w:pPr>
          </w:p>
        </w:tc>
      </w:tr>
      <w:tr w:rsidR="00FD251D" w:rsidRPr="00520F77" w14:paraId="663F6361" w14:textId="77777777" w:rsidTr="00474EC7">
        <w:trPr>
          <w:trHeight w:val="407"/>
        </w:trPr>
        <w:tc>
          <w:tcPr>
            <w:tcW w:w="5221" w:type="dxa"/>
            <w:tcBorders>
              <w:top w:val="single" w:sz="8" w:space="0" w:color="auto"/>
              <w:left w:val="single" w:sz="8" w:space="0" w:color="auto"/>
              <w:bottom w:val="single" w:sz="8" w:space="0" w:color="auto"/>
              <w:right w:val="single" w:sz="8" w:space="0" w:color="auto"/>
            </w:tcBorders>
            <w:shd w:val="clear" w:color="auto" w:fill="auto"/>
            <w:noWrap/>
          </w:tcPr>
          <w:p w14:paraId="6BE189A1"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No prestar el servicio con Caninos</w:t>
            </w:r>
          </w:p>
        </w:tc>
        <w:tc>
          <w:tcPr>
            <w:tcW w:w="17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69E2D8"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vAlign w:val="center"/>
          </w:tcPr>
          <w:p w14:paraId="67304DF6" w14:textId="77777777" w:rsidR="00FD251D" w:rsidRPr="00520F77" w:rsidRDefault="00FD251D" w:rsidP="00474EC7">
            <w:pPr>
              <w:spacing w:after="0"/>
              <w:rPr>
                <w:rFonts w:ascii="Roboto" w:eastAsia="Times New Roman" w:hAnsi="Roboto" w:cs="Arial"/>
                <w:sz w:val="18"/>
                <w:szCs w:val="18"/>
                <w:lang w:eastAsia="es-ES"/>
              </w:rPr>
            </w:pPr>
            <w:r w:rsidRPr="00520F77">
              <w:rPr>
                <w:rFonts w:ascii="Roboto" w:eastAsia="Times New Roman" w:hAnsi="Roboto" w:cs="Arial"/>
                <w:sz w:val="18"/>
                <w:szCs w:val="18"/>
                <w:lang w:eastAsia="es-ES"/>
              </w:rPr>
              <w:t>Falta de Guardia canino</w:t>
            </w:r>
          </w:p>
        </w:tc>
        <w:tc>
          <w:tcPr>
            <w:tcW w:w="1536" w:type="dxa"/>
            <w:tcBorders>
              <w:top w:val="single" w:sz="8" w:space="0" w:color="auto"/>
              <w:left w:val="single" w:sz="8" w:space="0" w:color="auto"/>
              <w:bottom w:val="single" w:sz="8" w:space="0" w:color="auto"/>
              <w:right w:val="single" w:sz="8" w:space="0" w:color="auto"/>
            </w:tcBorders>
            <w:shd w:val="clear" w:color="auto" w:fill="auto"/>
            <w:vAlign w:val="center"/>
          </w:tcPr>
          <w:p w14:paraId="432BB9DF"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Guardia canino</w:t>
            </w:r>
          </w:p>
        </w:tc>
        <w:tc>
          <w:tcPr>
            <w:tcW w:w="1690" w:type="dxa"/>
            <w:tcBorders>
              <w:top w:val="single" w:sz="8" w:space="0" w:color="auto"/>
              <w:left w:val="single" w:sz="8" w:space="0" w:color="auto"/>
              <w:bottom w:val="single" w:sz="8" w:space="0" w:color="auto"/>
              <w:right w:val="single" w:sz="8" w:space="0" w:color="auto"/>
            </w:tcBorders>
            <w:shd w:val="clear" w:color="auto" w:fill="auto"/>
            <w:vAlign w:val="center"/>
          </w:tcPr>
          <w:p w14:paraId="7F86823D"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 xml:space="preserve">Por </w:t>
            </w:r>
            <w:proofErr w:type="gramStart"/>
            <w:r w:rsidRPr="00520F77">
              <w:rPr>
                <w:rFonts w:ascii="Roboto" w:eastAsia="Times New Roman" w:hAnsi="Roboto" w:cs="Arial"/>
                <w:sz w:val="18"/>
                <w:szCs w:val="18"/>
                <w:lang w:eastAsia="es-ES"/>
              </w:rPr>
              <w:t>día,  por</w:t>
            </w:r>
            <w:proofErr w:type="gramEnd"/>
            <w:r w:rsidRPr="00520F77">
              <w:rPr>
                <w:rFonts w:ascii="Roboto" w:eastAsia="Times New Roman" w:hAnsi="Roboto" w:cs="Arial"/>
                <w:sz w:val="18"/>
                <w:szCs w:val="18"/>
                <w:lang w:eastAsia="es-ES"/>
              </w:rPr>
              <w:t xml:space="preserve"> canino</w:t>
            </w:r>
          </w:p>
        </w:tc>
      </w:tr>
      <w:tr w:rsidR="00FD251D" w:rsidRPr="00520F77" w14:paraId="7C810960" w14:textId="77777777" w:rsidTr="00474EC7">
        <w:trPr>
          <w:trHeight w:val="265"/>
        </w:trPr>
        <w:tc>
          <w:tcPr>
            <w:tcW w:w="5221" w:type="dxa"/>
            <w:tcBorders>
              <w:top w:val="single" w:sz="8" w:space="0" w:color="auto"/>
              <w:left w:val="single" w:sz="8" w:space="0" w:color="auto"/>
              <w:bottom w:val="single" w:sz="8" w:space="0" w:color="auto"/>
              <w:right w:val="single" w:sz="8" w:space="0" w:color="auto"/>
            </w:tcBorders>
            <w:shd w:val="clear" w:color="auto" w:fill="FFFFFF"/>
            <w:noWrap/>
          </w:tcPr>
          <w:p w14:paraId="28D47EF2"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No presentar la cartilla de vacunación de los caninos (Al momento de la Revisión)</w:t>
            </w:r>
          </w:p>
        </w:tc>
        <w:tc>
          <w:tcPr>
            <w:tcW w:w="173"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B16C34E"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334F8CC9"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Falta de Cartilla</w:t>
            </w:r>
          </w:p>
        </w:tc>
        <w:tc>
          <w:tcPr>
            <w:tcW w:w="1536"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0DD8C1D5"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Guardia canino</w:t>
            </w:r>
          </w:p>
        </w:tc>
        <w:tc>
          <w:tcPr>
            <w:tcW w:w="169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4F90AE71"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Por canino</w:t>
            </w:r>
          </w:p>
        </w:tc>
      </w:tr>
      <w:tr w:rsidR="00FD251D" w:rsidRPr="00520F77" w14:paraId="1FE04114" w14:textId="77777777" w:rsidTr="00474EC7">
        <w:trPr>
          <w:trHeight w:val="293"/>
        </w:trPr>
        <w:tc>
          <w:tcPr>
            <w:tcW w:w="5221" w:type="dxa"/>
            <w:tcBorders>
              <w:top w:val="single" w:sz="8" w:space="0" w:color="auto"/>
              <w:left w:val="single" w:sz="8" w:space="0" w:color="auto"/>
              <w:bottom w:val="single" w:sz="8" w:space="0" w:color="auto"/>
              <w:right w:val="single" w:sz="8" w:space="0" w:color="auto"/>
            </w:tcBorders>
            <w:shd w:val="clear" w:color="auto" w:fill="FFFFFF"/>
            <w:noWrap/>
          </w:tcPr>
          <w:p w14:paraId="7D51B064" w14:textId="77777777" w:rsidR="00FD251D" w:rsidRPr="00520F77" w:rsidRDefault="00FD251D" w:rsidP="00474EC7">
            <w:pPr>
              <w:spacing w:after="0"/>
              <w:rPr>
                <w:rFonts w:ascii="Roboto" w:eastAsia="Times New Roman" w:hAnsi="Roboto" w:cs="Arial"/>
                <w:b/>
                <w:bCs/>
                <w:sz w:val="18"/>
                <w:szCs w:val="18"/>
                <w:highlight w:val="yellow"/>
                <w:lang w:eastAsia="es-ES"/>
              </w:rPr>
            </w:pPr>
            <w:r w:rsidRPr="00520F77">
              <w:rPr>
                <w:rFonts w:ascii="Roboto" w:eastAsia="Times New Roman" w:hAnsi="Roboto" w:cs="Arial"/>
                <w:b/>
                <w:bCs/>
                <w:sz w:val="18"/>
                <w:szCs w:val="18"/>
                <w:lang w:eastAsia="es-ES"/>
              </w:rPr>
              <w:t>OBLIGACIONES PATRONALES</w:t>
            </w:r>
          </w:p>
        </w:tc>
        <w:tc>
          <w:tcPr>
            <w:tcW w:w="173"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1E8EABB"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F81F242" w14:textId="77777777" w:rsidR="00FD251D" w:rsidRPr="00520F77" w:rsidRDefault="00FD251D" w:rsidP="00474EC7">
            <w:pPr>
              <w:spacing w:after="0"/>
              <w:rPr>
                <w:rFonts w:ascii="Roboto" w:eastAsia="Times New Roman" w:hAnsi="Roboto" w:cs="Arial"/>
                <w:bCs/>
                <w:sz w:val="18"/>
                <w:szCs w:val="18"/>
                <w:lang w:eastAsia="es-ES"/>
              </w:rPr>
            </w:pPr>
          </w:p>
        </w:tc>
        <w:tc>
          <w:tcPr>
            <w:tcW w:w="1536"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57379E26" w14:textId="77777777" w:rsidR="00FD251D" w:rsidRPr="00520F77" w:rsidRDefault="00FD251D" w:rsidP="00474EC7">
            <w:pPr>
              <w:spacing w:after="0"/>
              <w:jc w:val="center"/>
              <w:rPr>
                <w:rFonts w:ascii="Roboto" w:eastAsia="Times New Roman" w:hAnsi="Roboto" w:cs="Arial"/>
                <w:sz w:val="18"/>
                <w:szCs w:val="18"/>
                <w:lang w:eastAsia="es-ES"/>
              </w:rPr>
            </w:pPr>
          </w:p>
        </w:tc>
        <w:tc>
          <w:tcPr>
            <w:tcW w:w="1690"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0BBAFF49" w14:textId="77777777" w:rsidR="00FD251D" w:rsidRPr="00520F77" w:rsidRDefault="00FD251D" w:rsidP="00474EC7">
            <w:pPr>
              <w:spacing w:after="0"/>
              <w:jc w:val="center"/>
              <w:rPr>
                <w:rFonts w:ascii="Roboto" w:eastAsia="Times New Roman" w:hAnsi="Roboto" w:cs="Arial"/>
                <w:sz w:val="18"/>
                <w:szCs w:val="18"/>
                <w:lang w:eastAsia="es-ES"/>
              </w:rPr>
            </w:pPr>
          </w:p>
        </w:tc>
      </w:tr>
      <w:tr w:rsidR="00FD251D" w:rsidRPr="00520F77" w14:paraId="6152CDF0" w14:textId="77777777" w:rsidTr="00474EC7">
        <w:trPr>
          <w:trHeight w:val="498"/>
        </w:trPr>
        <w:tc>
          <w:tcPr>
            <w:tcW w:w="5221" w:type="dxa"/>
            <w:tcBorders>
              <w:top w:val="single" w:sz="8" w:space="0" w:color="auto"/>
              <w:left w:val="single" w:sz="8" w:space="0" w:color="auto"/>
              <w:bottom w:val="single" w:sz="8" w:space="0" w:color="auto"/>
              <w:right w:val="single" w:sz="8" w:space="0" w:color="auto"/>
            </w:tcBorders>
            <w:shd w:val="clear" w:color="auto" w:fill="FFFFFF"/>
            <w:noWrap/>
          </w:tcPr>
          <w:p w14:paraId="792D6086" w14:textId="77777777" w:rsidR="00FD251D" w:rsidRPr="00520F77" w:rsidRDefault="00FD251D" w:rsidP="00474EC7">
            <w:pPr>
              <w:spacing w:after="0"/>
              <w:jc w:val="both"/>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En el caso de que no se entregue de manera mensual, los listados del Sistema Único de Autodeterminación (SUA), así como su concerniente comprobante de pago debidamente efectuado, esto, dentro de los tres días hábiles posteriores al vencimiento del plazo que concede el IMSS para el pago respectivo; dicho comprobante de pago deberá reflejar las liquidaciones efectuadas tanto por concepto de cuotas obrero patronales al IMSS, Afore y/o cuenta individual, así como las aportaciones al INFONAVIT, según corresponda.</w:t>
            </w:r>
          </w:p>
        </w:tc>
        <w:tc>
          <w:tcPr>
            <w:tcW w:w="173"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CDCE0BA"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0A616B7"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hAnsi="Roboto" w:cs="Arial"/>
                <w:sz w:val="18"/>
                <w:szCs w:val="18"/>
              </w:rPr>
              <w:t>Por incumplimiento</w:t>
            </w:r>
          </w:p>
        </w:tc>
        <w:tc>
          <w:tcPr>
            <w:tcW w:w="1536" w:type="dxa"/>
            <w:tcBorders>
              <w:top w:val="single" w:sz="8" w:space="0" w:color="auto"/>
              <w:left w:val="single" w:sz="8" w:space="0" w:color="auto"/>
              <w:bottom w:val="single" w:sz="8" w:space="0" w:color="auto"/>
              <w:right w:val="single" w:sz="8" w:space="0" w:color="auto"/>
            </w:tcBorders>
            <w:noWrap/>
          </w:tcPr>
          <w:p w14:paraId="1EC22779" w14:textId="77777777" w:rsidR="00FD251D" w:rsidRPr="00520F77" w:rsidRDefault="00FD251D" w:rsidP="00474EC7">
            <w:pPr>
              <w:spacing w:after="0"/>
              <w:jc w:val="center"/>
              <w:rPr>
                <w:rFonts w:ascii="Roboto" w:hAnsi="Roboto" w:cs="Arial"/>
                <w:sz w:val="18"/>
                <w:szCs w:val="18"/>
              </w:rPr>
            </w:pPr>
          </w:p>
          <w:p w14:paraId="19712141" w14:textId="77777777" w:rsidR="00FD251D" w:rsidRPr="00520F77" w:rsidRDefault="00FD251D" w:rsidP="00474EC7">
            <w:pPr>
              <w:spacing w:after="0"/>
              <w:jc w:val="center"/>
              <w:rPr>
                <w:rFonts w:ascii="Roboto" w:hAnsi="Roboto" w:cs="Arial"/>
                <w:sz w:val="18"/>
                <w:szCs w:val="18"/>
              </w:rPr>
            </w:pPr>
          </w:p>
          <w:p w14:paraId="24157B5A" w14:textId="77777777" w:rsidR="00FD251D" w:rsidRPr="00520F77" w:rsidRDefault="00FD251D" w:rsidP="00474EC7">
            <w:pPr>
              <w:spacing w:after="0"/>
              <w:jc w:val="center"/>
              <w:rPr>
                <w:rFonts w:ascii="Roboto" w:hAnsi="Roboto" w:cs="Arial"/>
                <w:sz w:val="18"/>
                <w:szCs w:val="18"/>
              </w:rPr>
            </w:pPr>
          </w:p>
          <w:p w14:paraId="672A0322"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C72E94"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hAnsi="Roboto" w:cs="Arial"/>
                <w:sz w:val="18"/>
                <w:szCs w:val="18"/>
              </w:rPr>
              <w:t xml:space="preserve">Por cada día natural de atraso </w:t>
            </w:r>
          </w:p>
        </w:tc>
      </w:tr>
      <w:tr w:rsidR="00FD251D" w:rsidRPr="00520F77" w14:paraId="3C281E0E" w14:textId="77777777" w:rsidTr="00474EC7">
        <w:trPr>
          <w:trHeight w:val="498"/>
        </w:trPr>
        <w:tc>
          <w:tcPr>
            <w:tcW w:w="5221" w:type="dxa"/>
            <w:tcBorders>
              <w:top w:val="single" w:sz="8" w:space="0" w:color="auto"/>
              <w:left w:val="single" w:sz="8" w:space="0" w:color="auto"/>
              <w:bottom w:val="single" w:sz="8" w:space="0" w:color="auto"/>
              <w:right w:val="single" w:sz="8" w:space="0" w:color="auto"/>
            </w:tcBorders>
            <w:shd w:val="clear" w:color="auto" w:fill="FFFFFF"/>
            <w:noWrap/>
          </w:tcPr>
          <w:p w14:paraId="40B358CA" w14:textId="77777777" w:rsidR="00FD251D" w:rsidRPr="00520F77" w:rsidRDefault="00FD251D" w:rsidP="00474EC7">
            <w:pPr>
              <w:spacing w:after="0"/>
              <w:jc w:val="both"/>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En caso de que, de la revisión realizada a los listados del SUA, (cedula de determinación de cuotas, resumen de liquidación y comprobante de transferencia de cuotas) se desprenda que haya personal de la empresa laborando, y que no se encuentre dado de alta en el IMSS</w:t>
            </w:r>
          </w:p>
        </w:tc>
        <w:tc>
          <w:tcPr>
            <w:tcW w:w="173"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B6206BD"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A953D5"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hAnsi="Roboto" w:cs="Arial"/>
                <w:sz w:val="18"/>
                <w:szCs w:val="18"/>
              </w:rPr>
              <w:t>Por incumplimiento</w:t>
            </w:r>
          </w:p>
        </w:tc>
        <w:tc>
          <w:tcPr>
            <w:tcW w:w="1536" w:type="dxa"/>
            <w:tcBorders>
              <w:top w:val="single" w:sz="8" w:space="0" w:color="auto"/>
              <w:left w:val="single" w:sz="8" w:space="0" w:color="auto"/>
              <w:bottom w:val="single" w:sz="8" w:space="0" w:color="auto"/>
              <w:right w:val="single" w:sz="8" w:space="0" w:color="auto"/>
            </w:tcBorders>
            <w:noWrap/>
            <w:vAlign w:val="center"/>
          </w:tcPr>
          <w:p w14:paraId="0D01DDAF"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A24B1B"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hAnsi="Roboto" w:cs="Arial"/>
                <w:sz w:val="18"/>
                <w:szCs w:val="18"/>
              </w:rPr>
              <w:t xml:space="preserve">Por cada elemento que estuviera en dicha situación </w:t>
            </w:r>
          </w:p>
        </w:tc>
      </w:tr>
      <w:tr w:rsidR="00FD251D" w:rsidRPr="00520F77" w14:paraId="2CA16EDE" w14:textId="77777777" w:rsidTr="00474EC7">
        <w:trPr>
          <w:trHeight w:val="498"/>
        </w:trPr>
        <w:tc>
          <w:tcPr>
            <w:tcW w:w="5221" w:type="dxa"/>
            <w:tcBorders>
              <w:top w:val="single" w:sz="8" w:space="0" w:color="auto"/>
              <w:left w:val="single" w:sz="8" w:space="0" w:color="auto"/>
              <w:bottom w:val="single" w:sz="8" w:space="0" w:color="auto"/>
              <w:right w:val="single" w:sz="8" w:space="0" w:color="auto"/>
            </w:tcBorders>
            <w:shd w:val="clear" w:color="auto" w:fill="FFFFFF"/>
            <w:noWrap/>
          </w:tcPr>
          <w:p w14:paraId="6A15D15B" w14:textId="77777777" w:rsidR="00FD251D" w:rsidRPr="00520F77" w:rsidRDefault="00FD251D" w:rsidP="00474EC7">
            <w:pPr>
              <w:spacing w:after="0"/>
              <w:jc w:val="both"/>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En caso de que, de la revisión realizada a los listados del SUA, se desprenda que haya personal laborando y no esté registrado en su totalidad ante el IMSS, es decir, cuando su fecha de inicio de actividades en la Entidad difiera de su fecha de alta en el IMSS, o su fecha de baja en dicho instituto sea anticipada a su fecha de baja en La UPSRJ.</w:t>
            </w:r>
          </w:p>
        </w:tc>
        <w:tc>
          <w:tcPr>
            <w:tcW w:w="173"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620D7AD4" w14:textId="77777777" w:rsidR="00FD251D" w:rsidRPr="00520F77" w:rsidRDefault="00FD251D" w:rsidP="00474EC7">
            <w:pPr>
              <w:spacing w:after="0"/>
              <w:rPr>
                <w:rFonts w:ascii="Roboto" w:eastAsia="Times New Roman" w:hAnsi="Roboto" w:cs="Arial"/>
                <w:b/>
                <w:bCs/>
                <w:sz w:val="18"/>
                <w:szCs w:val="18"/>
                <w:lang w:eastAsia="es-ES"/>
              </w:rPr>
            </w:pP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2E1100" w14:textId="77777777" w:rsidR="00FD251D" w:rsidRPr="00520F77" w:rsidRDefault="00FD251D" w:rsidP="00474EC7">
            <w:pPr>
              <w:spacing w:after="0"/>
              <w:rPr>
                <w:rFonts w:ascii="Roboto" w:eastAsia="Times New Roman" w:hAnsi="Roboto" w:cs="Arial"/>
                <w:bCs/>
                <w:sz w:val="18"/>
                <w:szCs w:val="18"/>
                <w:lang w:eastAsia="es-ES"/>
              </w:rPr>
            </w:pPr>
            <w:r w:rsidRPr="00520F77">
              <w:rPr>
                <w:rFonts w:ascii="Roboto" w:hAnsi="Roboto" w:cs="Arial"/>
                <w:sz w:val="18"/>
                <w:szCs w:val="18"/>
              </w:rPr>
              <w:t>Por incumplimiento</w:t>
            </w:r>
          </w:p>
        </w:tc>
        <w:tc>
          <w:tcPr>
            <w:tcW w:w="1536" w:type="dxa"/>
            <w:tcBorders>
              <w:top w:val="single" w:sz="8" w:space="0" w:color="auto"/>
              <w:left w:val="single" w:sz="8" w:space="0" w:color="auto"/>
              <w:bottom w:val="single" w:sz="8" w:space="0" w:color="auto"/>
              <w:right w:val="single" w:sz="8" w:space="0" w:color="auto"/>
            </w:tcBorders>
            <w:noWrap/>
            <w:vAlign w:val="center"/>
          </w:tcPr>
          <w:p w14:paraId="144EFBC1"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eastAsia="Times New Roman" w:hAnsi="Roboto" w:cs="Arial"/>
                <w:sz w:val="18"/>
                <w:szCs w:val="18"/>
                <w:lang w:eastAsia="es-ES"/>
              </w:rPr>
              <w:t>Costo del elemento</w:t>
            </w:r>
          </w:p>
        </w:tc>
        <w:tc>
          <w:tcPr>
            <w:tcW w:w="169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51CCAEB" w14:textId="77777777" w:rsidR="00FD251D" w:rsidRPr="00520F77" w:rsidRDefault="00FD251D" w:rsidP="00474EC7">
            <w:pPr>
              <w:spacing w:after="0"/>
              <w:jc w:val="center"/>
              <w:rPr>
                <w:rFonts w:ascii="Roboto" w:eastAsia="Times New Roman" w:hAnsi="Roboto" w:cs="Arial"/>
                <w:sz w:val="18"/>
                <w:szCs w:val="18"/>
                <w:lang w:eastAsia="es-ES"/>
              </w:rPr>
            </w:pPr>
            <w:r w:rsidRPr="00520F77">
              <w:rPr>
                <w:rFonts w:ascii="Roboto" w:hAnsi="Roboto" w:cs="Arial"/>
                <w:sz w:val="18"/>
                <w:szCs w:val="18"/>
              </w:rPr>
              <w:t xml:space="preserve">Por cada día que no esté cubierto y por cada elemento  </w:t>
            </w:r>
          </w:p>
        </w:tc>
      </w:tr>
      <w:tr w:rsidR="00FD251D" w:rsidRPr="00520F77" w14:paraId="19FCE29E" w14:textId="77777777" w:rsidTr="00474EC7">
        <w:trPr>
          <w:trHeight w:val="336"/>
        </w:trPr>
        <w:tc>
          <w:tcPr>
            <w:tcW w:w="10135" w:type="dxa"/>
            <w:gridSpan w:val="5"/>
            <w:tcBorders>
              <w:top w:val="single" w:sz="8" w:space="0" w:color="auto"/>
              <w:left w:val="single" w:sz="8" w:space="0" w:color="auto"/>
              <w:bottom w:val="single" w:sz="8" w:space="0" w:color="auto"/>
              <w:right w:val="single" w:sz="8" w:space="0" w:color="auto"/>
            </w:tcBorders>
            <w:shd w:val="clear" w:color="auto" w:fill="auto"/>
          </w:tcPr>
          <w:p w14:paraId="0E01D903" w14:textId="77777777" w:rsidR="00981C90" w:rsidRPr="00520F77" w:rsidRDefault="00FD251D" w:rsidP="00981C90">
            <w:pPr>
              <w:jc w:val="center"/>
              <w:rPr>
                <w:rFonts w:ascii="Roboto" w:eastAsia="Times New Roman" w:hAnsi="Roboto" w:cs="Arial"/>
                <w:bCs/>
                <w:sz w:val="18"/>
                <w:szCs w:val="18"/>
                <w:lang w:eastAsia="es-ES"/>
              </w:rPr>
            </w:pPr>
            <w:r w:rsidRPr="00520F77">
              <w:rPr>
                <w:rFonts w:ascii="Roboto" w:eastAsia="Times New Roman" w:hAnsi="Roboto" w:cs="Arial"/>
                <w:bCs/>
                <w:sz w:val="18"/>
                <w:szCs w:val="18"/>
                <w:lang w:eastAsia="es-ES"/>
              </w:rPr>
              <w:t>A toda deductiva afectará el I.V.A. correspondiente</w:t>
            </w:r>
          </w:p>
          <w:p w14:paraId="4826F7CA" w14:textId="32B9691A" w:rsidR="00981C90" w:rsidRPr="00520F77" w:rsidRDefault="00981C90" w:rsidP="00981C90">
            <w:pPr>
              <w:jc w:val="center"/>
              <w:rPr>
                <w:rFonts w:ascii="Roboto" w:eastAsia="Times New Roman" w:hAnsi="Roboto" w:cs="Arial"/>
                <w:bCs/>
                <w:sz w:val="18"/>
                <w:szCs w:val="18"/>
                <w:highlight w:val="yellow"/>
                <w:lang w:eastAsia="es-ES"/>
              </w:rPr>
            </w:pPr>
            <w:r w:rsidRPr="00520F77">
              <w:rPr>
                <w:rFonts w:ascii="Roboto" w:eastAsia="Times New Roman" w:hAnsi="Roboto" w:cs="Arial"/>
                <w:bCs/>
                <w:sz w:val="18"/>
                <w:szCs w:val="18"/>
                <w:lang w:eastAsia="es-ES"/>
              </w:rPr>
              <w:t xml:space="preserve">NOTA: La UPSRJ podrá rescindir el contrato en cualquier momento sin responsabilidad alguna cuando el Licitante incumpla con las obligaciones contraídas en el contrato, las disposiciones de la </w:t>
            </w:r>
            <w:proofErr w:type="gramStart"/>
            <w:r w:rsidRPr="00520F77">
              <w:rPr>
                <w:rFonts w:ascii="Roboto" w:eastAsia="Times New Roman" w:hAnsi="Roboto" w:cs="Arial"/>
                <w:bCs/>
                <w:sz w:val="18"/>
                <w:szCs w:val="18"/>
                <w:lang w:eastAsia="es-ES"/>
              </w:rPr>
              <w:t>Ley  y</w:t>
            </w:r>
            <w:proofErr w:type="gramEnd"/>
            <w:r w:rsidRPr="00520F77">
              <w:rPr>
                <w:rFonts w:ascii="Roboto" w:eastAsia="Times New Roman" w:hAnsi="Roboto" w:cs="Arial"/>
                <w:bCs/>
                <w:sz w:val="18"/>
                <w:szCs w:val="18"/>
                <w:lang w:eastAsia="es-ES"/>
              </w:rPr>
              <w:t xml:space="preserve"> demás que sean aplicables. Así mismo se harán efectivas las garantías otorgadas a favor de la UPSRJ sin perjuicio de las responsabilidades que puedan existir por parte el Licitante.</w:t>
            </w:r>
          </w:p>
        </w:tc>
      </w:tr>
    </w:tbl>
    <w:p w14:paraId="158E7FE6" w14:textId="3A29061D" w:rsidR="00FD251D" w:rsidRDefault="00FD251D" w:rsidP="00FD251D">
      <w:pPr>
        <w:ind w:right="15"/>
        <w:jc w:val="both"/>
        <w:rPr>
          <w:rFonts w:ascii="Arial" w:hAnsi="Arial" w:cs="Arial"/>
        </w:rPr>
      </w:pPr>
    </w:p>
    <w:p w14:paraId="52DC579B" w14:textId="6A19C3AD" w:rsidR="00520F77" w:rsidRDefault="00520F77" w:rsidP="00FD251D">
      <w:pPr>
        <w:ind w:right="15"/>
        <w:jc w:val="both"/>
        <w:rPr>
          <w:rFonts w:ascii="Arial" w:hAnsi="Arial" w:cs="Arial"/>
        </w:rPr>
      </w:pPr>
    </w:p>
    <w:p w14:paraId="7974B30A" w14:textId="0D0575C1" w:rsidR="00520F77" w:rsidRDefault="00520F77" w:rsidP="00FD251D">
      <w:pPr>
        <w:ind w:right="15"/>
        <w:jc w:val="both"/>
        <w:rPr>
          <w:rFonts w:ascii="Arial" w:hAnsi="Arial" w:cs="Arial"/>
        </w:rPr>
      </w:pPr>
    </w:p>
    <w:p w14:paraId="25832EFA" w14:textId="34ADF9B3" w:rsidR="00520F77" w:rsidRDefault="00520F77" w:rsidP="00FD251D">
      <w:pPr>
        <w:ind w:right="15"/>
        <w:jc w:val="both"/>
        <w:rPr>
          <w:rFonts w:ascii="Arial" w:hAnsi="Arial" w:cs="Arial"/>
        </w:rPr>
      </w:pPr>
    </w:p>
    <w:p w14:paraId="11510971" w14:textId="77777777" w:rsidR="00520F77" w:rsidRPr="002261C0" w:rsidRDefault="00520F77" w:rsidP="00FD251D">
      <w:pPr>
        <w:ind w:right="15"/>
        <w:jc w:val="both"/>
        <w:rPr>
          <w:rFonts w:ascii="Arial" w:hAnsi="Arial" w:cs="Arial"/>
        </w:rPr>
      </w:pPr>
    </w:p>
    <w:p w14:paraId="16CD4C63" w14:textId="77777777" w:rsidR="00FD251D" w:rsidRDefault="00FD251D" w:rsidP="00FD251D">
      <w:pPr>
        <w:pStyle w:val="Prrafodelista"/>
        <w:tabs>
          <w:tab w:val="left" w:pos="993"/>
        </w:tabs>
        <w:spacing w:line="276" w:lineRule="auto"/>
        <w:ind w:left="426"/>
        <w:jc w:val="both"/>
        <w:rPr>
          <w:rFonts w:ascii="Arial" w:hAnsi="Arial" w:cs="Arial"/>
          <w:b/>
          <w:bCs/>
        </w:rPr>
      </w:pPr>
      <w:r>
        <w:rPr>
          <w:rFonts w:ascii="Arial" w:hAnsi="Arial" w:cs="Arial"/>
          <w:b/>
          <w:bCs/>
        </w:rPr>
        <w:lastRenderedPageBreak/>
        <w:t>OTROS ASPECTOS A CONSIDERAR POR PARTE DE LOS LICITANTES</w:t>
      </w:r>
    </w:p>
    <w:p w14:paraId="5CF81D6C" w14:textId="77777777" w:rsidR="00FD251D" w:rsidRPr="00DC2822" w:rsidRDefault="00FD251D" w:rsidP="00FD251D">
      <w:pPr>
        <w:pStyle w:val="Prrafodelista"/>
        <w:tabs>
          <w:tab w:val="left" w:pos="993"/>
        </w:tabs>
        <w:spacing w:line="276" w:lineRule="auto"/>
        <w:ind w:left="426"/>
        <w:jc w:val="both"/>
        <w:rPr>
          <w:rFonts w:ascii="Arial" w:hAnsi="Arial" w:cs="Arial"/>
          <w:b/>
          <w:bCs/>
        </w:rPr>
      </w:pPr>
    </w:p>
    <w:p w14:paraId="450D0775" w14:textId="18DE3ABA" w:rsidR="00520F77" w:rsidRPr="00520F77" w:rsidRDefault="00520F77" w:rsidP="003C70BE">
      <w:pPr>
        <w:pStyle w:val="Prrafodelista"/>
        <w:numPr>
          <w:ilvl w:val="0"/>
          <w:numId w:val="13"/>
        </w:numPr>
        <w:spacing w:line="276" w:lineRule="auto"/>
        <w:jc w:val="both"/>
        <w:rPr>
          <w:rFonts w:ascii="Arial" w:hAnsi="Arial" w:cs="Arial"/>
        </w:rPr>
      </w:pPr>
      <w:r w:rsidRPr="00520F77">
        <w:rPr>
          <w:rFonts w:ascii="Arial" w:hAnsi="Arial" w:cs="Arial"/>
        </w:rPr>
        <w:t xml:space="preserve">El proveedor preferentemente deberá contar con oficinas en el Estado de Querétaro, para facilitar la comunicación del servicio; para lo cual deberá indicar el Domicilio, </w:t>
      </w:r>
      <w:r w:rsidRPr="00520F77">
        <w:rPr>
          <w:rFonts w:ascii="Arial" w:hAnsi="Arial" w:cs="Arial"/>
        </w:rPr>
        <w:t>teléfonos</w:t>
      </w:r>
      <w:r w:rsidRPr="00520F77">
        <w:rPr>
          <w:rFonts w:ascii="Arial" w:hAnsi="Arial" w:cs="Arial"/>
        </w:rPr>
        <w:t xml:space="preserve"> y direcciones de correo electrónico</w:t>
      </w:r>
    </w:p>
    <w:p w14:paraId="088A9E52" w14:textId="77777777" w:rsidR="00520F77" w:rsidRPr="00520F77" w:rsidRDefault="00520F77" w:rsidP="003C70BE">
      <w:pPr>
        <w:pStyle w:val="Prrafodelista"/>
        <w:numPr>
          <w:ilvl w:val="0"/>
          <w:numId w:val="13"/>
        </w:numPr>
        <w:spacing w:line="276" w:lineRule="auto"/>
        <w:jc w:val="both"/>
        <w:rPr>
          <w:rFonts w:ascii="Arial" w:hAnsi="Arial" w:cs="Arial"/>
        </w:rPr>
      </w:pPr>
      <w:r w:rsidRPr="00520F77">
        <w:rPr>
          <w:rFonts w:ascii="Arial" w:hAnsi="Arial" w:cs="Arial"/>
        </w:rPr>
        <w:t>El Proveedor deberá describir las Normas oficiales mexicanas con las que cuenta el servicio que ofrece</w:t>
      </w:r>
    </w:p>
    <w:p w14:paraId="4B83B91C" w14:textId="77777777" w:rsidR="00FD251D" w:rsidRPr="002261C0" w:rsidRDefault="00FD251D" w:rsidP="00FD251D">
      <w:pPr>
        <w:spacing w:line="276" w:lineRule="auto"/>
        <w:jc w:val="both"/>
        <w:rPr>
          <w:rFonts w:ascii="Arial" w:hAnsi="Arial" w:cs="Arial"/>
          <w:bCs/>
          <w:lang w:val="es-ES"/>
        </w:rPr>
      </w:pPr>
    </w:p>
    <w:p w14:paraId="6C832FC0" w14:textId="77777777" w:rsidR="00FD251D" w:rsidRPr="002261C0" w:rsidRDefault="00FD251D" w:rsidP="00FD251D">
      <w:pPr>
        <w:spacing w:line="276" w:lineRule="auto"/>
        <w:jc w:val="center"/>
        <w:rPr>
          <w:rFonts w:ascii="Arial" w:hAnsi="Arial" w:cs="Arial"/>
          <w:bCs/>
          <w:lang w:val="es-ES"/>
        </w:rPr>
      </w:pPr>
      <w:r>
        <w:rPr>
          <w:rFonts w:ascii="Arial" w:hAnsi="Arial" w:cs="Arial"/>
          <w:bCs/>
          <w:lang w:val="es-ES"/>
        </w:rPr>
        <w:t>FIN DEL ANEXO TECNICO</w:t>
      </w:r>
    </w:p>
    <w:p w14:paraId="7FCBD7E6" w14:textId="77777777" w:rsidR="00FD251D" w:rsidRPr="00315618" w:rsidRDefault="00FD251D" w:rsidP="00FD251D"/>
    <w:p w14:paraId="1F6E26D3" w14:textId="77777777" w:rsidR="00F36A54" w:rsidRPr="00AC0892" w:rsidRDefault="00F36A54" w:rsidP="00AC0892"/>
    <w:sectPr w:rsidR="00F36A54" w:rsidRPr="00AC0892" w:rsidSect="00F36A54">
      <w:headerReference w:type="default" r:id="rId7"/>
      <w:footerReference w:type="default" r:id="rId8"/>
      <w:pgSz w:w="12240" w:h="15840"/>
      <w:pgMar w:top="1417"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ED6C4" w14:textId="77777777" w:rsidR="003C70BE" w:rsidRDefault="003C70BE" w:rsidP="00F36A54">
      <w:pPr>
        <w:spacing w:after="0" w:line="240" w:lineRule="auto"/>
      </w:pPr>
      <w:r>
        <w:separator/>
      </w:r>
    </w:p>
  </w:endnote>
  <w:endnote w:type="continuationSeparator" w:id="0">
    <w:p w14:paraId="319439F8" w14:textId="77777777" w:rsidR="003C70BE" w:rsidRDefault="003C70BE" w:rsidP="00F3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lbertus Medium">
    <w:panose1 w:val="020E0602030304020304"/>
    <w:charset w:val="00"/>
    <w:family w:val="swiss"/>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38009" w14:textId="19D3E0F9" w:rsidR="00F36A54" w:rsidRDefault="00F36A54">
    <w:pPr>
      <w:pStyle w:val="Piedepgina"/>
    </w:pPr>
    <w:r>
      <w:rPr>
        <w:noProof/>
      </w:rPr>
      <w:drawing>
        <wp:anchor distT="0" distB="0" distL="114300" distR="114300" simplePos="0" relativeHeight="251660288" behindDoc="1" locked="0" layoutInCell="1" allowOverlap="1" wp14:anchorId="3CA792D7" wp14:editId="4C7A632D">
          <wp:simplePos x="0" y="0"/>
          <wp:positionH relativeFrom="page">
            <wp:posOffset>-809625</wp:posOffset>
          </wp:positionH>
          <wp:positionV relativeFrom="paragraph">
            <wp:posOffset>-104775</wp:posOffset>
          </wp:positionV>
          <wp:extent cx="8572500" cy="801370"/>
          <wp:effectExtent l="0" t="0" r="0" b="0"/>
          <wp:wrapNone/>
          <wp:docPr id="29608517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37388" name=""/>
                  <pic:cNvPicPr/>
                </pic:nvPicPr>
                <pic:blipFill>
                  <a:blip r:embed="rId1">
                    <a:extLst>
                      <a:ext uri="{96DAC541-7B7A-43D3-8B79-37D633B846F1}">
                        <asvg:svgBlip xmlns:asvg="http://schemas.microsoft.com/office/drawing/2016/SVG/main" r:embed="rId2"/>
                      </a:ext>
                    </a:extLst>
                  </a:blip>
                  <a:stretch>
                    <a:fillRect/>
                  </a:stretch>
                </pic:blipFill>
                <pic:spPr>
                  <a:xfrm>
                    <a:off x="0" y="0"/>
                    <a:ext cx="8572500" cy="801370"/>
                  </a:xfrm>
                  <a:prstGeom prst="rect">
                    <a:avLst/>
                  </a:prstGeom>
                </pic:spPr>
              </pic:pic>
            </a:graphicData>
          </a:graphic>
          <wp14:sizeRelH relativeFrom="margin">
            <wp14:pctWidth>0</wp14:pctWidth>
          </wp14:sizeRelH>
          <wp14:sizeRelV relativeFrom="margin">
            <wp14:pctHeight>0</wp14:pctHeight>
          </wp14:sizeRelV>
        </wp:anchor>
      </w:drawing>
    </w:r>
  </w:p>
  <w:p w14:paraId="674407FC" w14:textId="18629AA8" w:rsidR="00F36A54" w:rsidRDefault="00F36A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8EAF1" w14:textId="77777777" w:rsidR="003C70BE" w:rsidRDefault="003C70BE" w:rsidP="00F36A54">
      <w:pPr>
        <w:spacing w:after="0" w:line="240" w:lineRule="auto"/>
      </w:pPr>
      <w:r>
        <w:separator/>
      </w:r>
    </w:p>
  </w:footnote>
  <w:footnote w:type="continuationSeparator" w:id="0">
    <w:p w14:paraId="1A504E92" w14:textId="77777777" w:rsidR="003C70BE" w:rsidRDefault="003C70BE" w:rsidP="00F36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5807" w14:textId="78EC2318" w:rsidR="00F36A54" w:rsidRDefault="00A550A6">
    <w:pPr>
      <w:pStyle w:val="Encabezado"/>
    </w:pPr>
    <w:r>
      <w:rPr>
        <w:noProof/>
      </w:rPr>
      <w:drawing>
        <wp:anchor distT="0" distB="0" distL="114300" distR="114300" simplePos="0" relativeHeight="251661312" behindDoc="0" locked="0" layoutInCell="1" allowOverlap="1" wp14:anchorId="160B3FBD" wp14:editId="63706BF8">
          <wp:simplePos x="0" y="0"/>
          <wp:positionH relativeFrom="column">
            <wp:posOffset>-699135</wp:posOffset>
          </wp:positionH>
          <wp:positionV relativeFrom="paragraph">
            <wp:posOffset>-350520</wp:posOffset>
          </wp:positionV>
          <wp:extent cx="2438400" cy="80673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ANIV_LOGO.ai.png"/>
                  <pic:cNvPicPr/>
                </pic:nvPicPr>
                <pic:blipFill>
                  <a:blip r:embed="rId1">
                    <a:extLst>
                      <a:ext uri="{28A0092B-C50C-407E-A947-70E740481C1C}">
                        <a14:useLocalDpi xmlns:a14="http://schemas.microsoft.com/office/drawing/2010/main" val="0"/>
                      </a:ext>
                    </a:extLst>
                  </a:blip>
                  <a:stretch>
                    <a:fillRect/>
                  </a:stretch>
                </pic:blipFill>
                <pic:spPr>
                  <a:xfrm>
                    <a:off x="0" y="0"/>
                    <a:ext cx="2450745" cy="810815"/>
                  </a:xfrm>
                  <a:prstGeom prst="rect">
                    <a:avLst/>
                  </a:prstGeom>
                </pic:spPr>
              </pic:pic>
            </a:graphicData>
          </a:graphic>
          <wp14:sizeRelH relativeFrom="page">
            <wp14:pctWidth>0</wp14:pctWidth>
          </wp14:sizeRelH>
          <wp14:sizeRelV relativeFrom="page">
            <wp14:pctHeight>0</wp14:pctHeight>
          </wp14:sizeRelV>
        </wp:anchor>
      </w:drawing>
    </w:r>
    <w:r w:rsidR="00F36A54">
      <w:rPr>
        <w:noProof/>
      </w:rPr>
      <w:drawing>
        <wp:anchor distT="0" distB="0" distL="114300" distR="114300" simplePos="0" relativeHeight="251658240" behindDoc="1" locked="0" layoutInCell="1" allowOverlap="1" wp14:anchorId="117E1FD8" wp14:editId="15B3D7C5">
          <wp:simplePos x="0" y="0"/>
          <wp:positionH relativeFrom="margin">
            <wp:posOffset>3619500</wp:posOffset>
          </wp:positionH>
          <wp:positionV relativeFrom="paragraph">
            <wp:posOffset>-135255</wp:posOffset>
          </wp:positionV>
          <wp:extent cx="2580861" cy="390525"/>
          <wp:effectExtent l="0" t="0" r="0" b="0"/>
          <wp:wrapNone/>
          <wp:docPr id="15420030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7665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580861" cy="390525"/>
                  </a:xfrm>
                  <a:prstGeom prst="rect">
                    <a:avLst/>
                  </a:prstGeom>
                </pic:spPr>
              </pic:pic>
            </a:graphicData>
          </a:graphic>
          <wp14:sizeRelH relativeFrom="margin">
            <wp14:pctWidth>0</wp14:pctWidth>
          </wp14:sizeRelH>
          <wp14:sizeRelV relativeFrom="margin">
            <wp14:pctHeight>0</wp14:pctHeight>
          </wp14:sizeRelV>
        </wp:anchor>
      </w:drawing>
    </w:r>
  </w:p>
  <w:p w14:paraId="7A781A7B" w14:textId="309A73C9" w:rsidR="00F36A54" w:rsidRDefault="00F36A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7FC2D6E"/>
    <w:lvl w:ilvl="0">
      <w:start w:val="1"/>
      <w:numFmt w:val="bullet"/>
      <w:pStyle w:val="Listaconvietas2"/>
      <w:lvlText w:val=""/>
      <w:lvlJc w:val="left"/>
      <w:pPr>
        <w:tabs>
          <w:tab w:val="num" w:pos="851"/>
        </w:tabs>
        <w:ind w:left="851" w:hanging="360"/>
      </w:pPr>
      <w:rPr>
        <w:rFonts w:ascii="Symbol" w:hAnsi="Symbol" w:hint="default"/>
      </w:rPr>
    </w:lvl>
  </w:abstractNum>
  <w:abstractNum w:abstractNumId="1" w15:restartNumberingAfterBreak="0">
    <w:nsid w:val="0068566A"/>
    <w:multiLevelType w:val="hybridMultilevel"/>
    <w:tmpl w:val="E90057C4"/>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EC158A"/>
    <w:multiLevelType w:val="hybridMultilevel"/>
    <w:tmpl w:val="CAB055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F81D50"/>
    <w:multiLevelType w:val="hybridMultilevel"/>
    <w:tmpl w:val="ED687560"/>
    <w:lvl w:ilvl="0" w:tplc="080A0019">
      <w:start w:val="1"/>
      <w:numFmt w:val="lowerLetter"/>
      <w:lvlText w:val="%1."/>
      <w:lvlJc w:val="left"/>
      <w:pPr>
        <w:ind w:left="1498" w:hanging="360"/>
      </w:pPr>
    </w:lvl>
    <w:lvl w:ilvl="1" w:tplc="080A0019" w:tentative="1">
      <w:start w:val="1"/>
      <w:numFmt w:val="lowerLetter"/>
      <w:lvlText w:val="%2."/>
      <w:lvlJc w:val="left"/>
      <w:pPr>
        <w:ind w:left="2218" w:hanging="360"/>
      </w:pPr>
    </w:lvl>
    <w:lvl w:ilvl="2" w:tplc="080A001B" w:tentative="1">
      <w:start w:val="1"/>
      <w:numFmt w:val="lowerRoman"/>
      <w:lvlText w:val="%3."/>
      <w:lvlJc w:val="right"/>
      <w:pPr>
        <w:ind w:left="2938" w:hanging="180"/>
      </w:pPr>
    </w:lvl>
    <w:lvl w:ilvl="3" w:tplc="080A000F" w:tentative="1">
      <w:start w:val="1"/>
      <w:numFmt w:val="decimal"/>
      <w:lvlText w:val="%4."/>
      <w:lvlJc w:val="left"/>
      <w:pPr>
        <w:ind w:left="3658" w:hanging="360"/>
      </w:pPr>
    </w:lvl>
    <w:lvl w:ilvl="4" w:tplc="080A0019" w:tentative="1">
      <w:start w:val="1"/>
      <w:numFmt w:val="lowerLetter"/>
      <w:lvlText w:val="%5."/>
      <w:lvlJc w:val="left"/>
      <w:pPr>
        <w:ind w:left="4378" w:hanging="360"/>
      </w:pPr>
    </w:lvl>
    <w:lvl w:ilvl="5" w:tplc="080A001B" w:tentative="1">
      <w:start w:val="1"/>
      <w:numFmt w:val="lowerRoman"/>
      <w:lvlText w:val="%6."/>
      <w:lvlJc w:val="right"/>
      <w:pPr>
        <w:ind w:left="5098" w:hanging="180"/>
      </w:pPr>
    </w:lvl>
    <w:lvl w:ilvl="6" w:tplc="080A000F" w:tentative="1">
      <w:start w:val="1"/>
      <w:numFmt w:val="decimal"/>
      <w:lvlText w:val="%7."/>
      <w:lvlJc w:val="left"/>
      <w:pPr>
        <w:ind w:left="5818" w:hanging="360"/>
      </w:pPr>
    </w:lvl>
    <w:lvl w:ilvl="7" w:tplc="080A0019" w:tentative="1">
      <w:start w:val="1"/>
      <w:numFmt w:val="lowerLetter"/>
      <w:lvlText w:val="%8."/>
      <w:lvlJc w:val="left"/>
      <w:pPr>
        <w:ind w:left="6538" w:hanging="360"/>
      </w:pPr>
    </w:lvl>
    <w:lvl w:ilvl="8" w:tplc="080A001B" w:tentative="1">
      <w:start w:val="1"/>
      <w:numFmt w:val="lowerRoman"/>
      <w:lvlText w:val="%9."/>
      <w:lvlJc w:val="right"/>
      <w:pPr>
        <w:ind w:left="7258" w:hanging="180"/>
      </w:pPr>
    </w:lvl>
  </w:abstractNum>
  <w:abstractNum w:abstractNumId="4" w15:restartNumberingAfterBreak="0">
    <w:nsid w:val="11EE0683"/>
    <w:multiLevelType w:val="hybridMultilevel"/>
    <w:tmpl w:val="279CD154"/>
    <w:lvl w:ilvl="0" w:tplc="055CE4C2">
      <w:start w:val="1"/>
      <w:numFmt w:val="decimal"/>
      <w:lvlText w:val="%1."/>
      <w:lvlJc w:val="left"/>
      <w:pPr>
        <w:ind w:left="720" w:hanging="360"/>
      </w:pPr>
      <w:rPr>
        <w:rFonts w:hint="default"/>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036C97"/>
    <w:multiLevelType w:val="hybridMultilevel"/>
    <w:tmpl w:val="464E8A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64C12"/>
    <w:multiLevelType w:val="hybridMultilevel"/>
    <w:tmpl w:val="4886B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5C6E3A"/>
    <w:multiLevelType w:val="hybridMultilevel"/>
    <w:tmpl w:val="FA2859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0A187D"/>
    <w:multiLevelType w:val="hybridMultilevel"/>
    <w:tmpl w:val="B762D5F8"/>
    <w:lvl w:ilvl="0" w:tplc="055CE4C2">
      <w:start w:val="1"/>
      <w:numFmt w:val="decimal"/>
      <w:lvlText w:val="%1."/>
      <w:lvlJc w:val="left"/>
      <w:pPr>
        <w:ind w:left="720" w:hanging="360"/>
      </w:pPr>
      <w:rPr>
        <w:rFonts w:hint="default"/>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D924A8"/>
    <w:multiLevelType w:val="multilevel"/>
    <w:tmpl w:val="080A001F"/>
    <w:styleLink w:val="Estilo1"/>
    <w:lvl w:ilvl="0">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624E14AB"/>
    <w:multiLevelType w:val="hybridMultilevel"/>
    <w:tmpl w:val="48BEF3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4D2D4C"/>
    <w:multiLevelType w:val="hybridMultilevel"/>
    <w:tmpl w:val="EDAC85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7B357949"/>
    <w:multiLevelType w:val="hybridMultilevel"/>
    <w:tmpl w:val="4D2053D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7"/>
  </w:num>
  <w:num w:numId="5">
    <w:abstractNumId w:val="3"/>
  </w:num>
  <w:num w:numId="6">
    <w:abstractNumId w:val="6"/>
  </w:num>
  <w:num w:numId="7">
    <w:abstractNumId w:val="12"/>
  </w:num>
  <w:num w:numId="8">
    <w:abstractNumId w:val="5"/>
  </w:num>
  <w:num w:numId="9">
    <w:abstractNumId w:val="2"/>
  </w:num>
  <w:num w:numId="10">
    <w:abstractNumId w:val="11"/>
  </w:num>
  <w:num w:numId="11">
    <w:abstractNumId w:val="1"/>
  </w:num>
  <w:num w:numId="12">
    <w:abstractNumId w:val="8"/>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A54"/>
    <w:rsid w:val="00064EBD"/>
    <w:rsid w:val="00076036"/>
    <w:rsid w:val="0009007B"/>
    <w:rsid w:val="0028190B"/>
    <w:rsid w:val="00310E86"/>
    <w:rsid w:val="003C70BE"/>
    <w:rsid w:val="00454A67"/>
    <w:rsid w:val="00474EC7"/>
    <w:rsid w:val="004B64AE"/>
    <w:rsid w:val="00520F77"/>
    <w:rsid w:val="005E48AB"/>
    <w:rsid w:val="00635774"/>
    <w:rsid w:val="0068387B"/>
    <w:rsid w:val="006B1025"/>
    <w:rsid w:val="00700B01"/>
    <w:rsid w:val="007832C6"/>
    <w:rsid w:val="007F726A"/>
    <w:rsid w:val="00926B5B"/>
    <w:rsid w:val="00961A1B"/>
    <w:rsid w:val="00981C90"/>
    <w:rsid w:val="009D61A4"/>
    <w:rsid w:val="00A550A6"/>
    <w:rsid w:val="00AC0892"/>
    <w:rsid w:val="00D21497"/>
    <w:rsid w:val="00E3040B"/>
    <w:rsid w:val="00E42601"/>
    <w:rsid w:val="00E54812"/>
    <w:rsid w:val="00F36A54"/>
    <w:rsid w:val="00F674F9"/>
    <w:rsid w:val="00FD25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3CF44"/>
  <w15:chartTrackingRefBased/>
  <w15:docId w15:val="{62A34FA3-7633-4A41-8742-4DA813161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F36A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F36A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 Car Car,Section, Car Car Car Car"/>
    <w:basedOn w:val="Normal"/>
    <w:next w:val="Normal"/>
    <w:link w:val="Ttulo3Car"/>
    <w:unhideWhenUsed/>
    <w:qFormat/>
    <w:rsid w:val="00F36A5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F36A5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F36A5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F36A5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F36A5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F36A5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F36A5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6A5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F36A54"/>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 Car Car Car,Section Car, Car Car Car Car Car"/>
    <w:basedOn w:val="Fuentedeprrafopredeter"/>
    <w:link w:val="Ttulo3"/>
    <w:rsid w:val="00F36A5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F36A54"/>
    <w:rPr>
      <w:rFonts w:eastAsiaTheme="majorEastAsia" w:cstheme="majorBidi"/>
      <w:i/>
      <w:iCs/>
      <w:color w:val="0F4761" w:themeColor="accent1" w:themeShade="BF"/>
    </w:rPr>
  </w:style>
  <w:style w:type="character" w:customStyle="1" w:styleId="Ttulo5Car">
    <w:name w:val="Título 5 Car"/>
    <w:basedOn w:val="Fuentedeprrafopredeter"/>
    <w:link w:val="Ttulo5"/>
    <w:rsid w:val="00F36A54"/>
    <w:rPr>
      <w:rFonts w:eastAsiaTheme="majorEastAsia" w:cstheme="majorBidi"/>
      <w:color w:val="0F4761" w:themeColor="accent1" w:themeShade="BF"/>
    </w:rPr>
  </w:style>
  <w:style w:type="character" w:customStyle="1" w:styleId="Ttulo6Car">
    <w:name w:val="Título 6 Car"/>
    <w:basedOn w:val="Fuentedeprrafopredeter"/>
    <w:link w:val="Ttulo6"/>
    <w:rsid w:val="00F36A54"/>
    <w:rPr>
      <w:rFonts w:eastAsiaTheme="majorEastAsia" w:cstheme="majorBidi"/>
      <w:i/>
      <w:iCs/>
      <w:color w:val="595959" w:themeColor="text1" w:themeTint="A6"/>
    </w:rPr>
  </w:style>
  <w:style w:type="character" w:customStyle="1" w:styleId="Ttulo7Car">
    <w:name w:val="Título 7 Car"/>
    <w:basedOn w:val="Fuentedeprrafopredeter"/>
    <w:link w:val="Ttulo7"/>
    <w:rsid w:val="00F36A54"/>
    <w:rPr>
      <w:rFonts w:eastAsiaTheme="majorEastAsia" w:cstheme="majorBidi"/>
      <w:color w:val="595959" w:themeColor="text1" w:themeTint="A6"/>
    </w:rPr>
  </w:style>
  <w:style w:type="character" w:customStyle="1" w:styleId="Ttulo8Car">
    <w:name w:val="Título 8 Car"/>
    <w:basedOn w:val="Fuentedeprrafopredeter"/>
    <w:link w:val="Ttulo8"/>
    <w:rsid w:val="00F36A54"/>
    <w:rPr>
      <w:rFonts w:eastAsiaTheme="majorEastAsia" w:cstheme="majorBidi"/>
      <w:i/>
      <w:iCs/>
      <w:color w:val="272727" w:themeColor="text1" w:themeTint="D8"/>
    </w:rPr>
  </w:style>
  <w:style w:type="character" w:customStyle="1" w:styleId="Ttulo9Car">
    <w:name w:val="Título 9 Car"/>
    <w:basedOn w:val="Fuentedeprrafopredeter"/>
    <w:link w:val="Ttulo9"/>
    <w:rsid w:val="00F36A54"/>
    <w:rPr>
      <w:rFonts w:eastAsiaTheme="majorEastAsia" w:cstheme="majorBidi"/>
      <w:color w:val="272727" w:themeColor="text1" w:themeTint="D8"/>
    </w:rPr>
  </w:style>
  <w:style w:type="paragraph" w:styleId="Ttulo">
    <w:name w:val="Title"/>
    <w:basedOn w:val="Normal"/>
    <w:next w:val="Normal"/>
    <w:link w:val="TtuloCar"/>
    <w:qFormat/>
    <w:rsid w:val="00F36A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36A5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36A5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F36A5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6A54"/>
    <w:pPr>
      <w:spacing w:before="160"/>
      <w:jc w:val="center"/>
    </w:pPr>
    <w:rPr>
      <w:i/>
      <w:iCs/>
      <w:color w:val="404040" w:themeColor="text1" w:themeTint="BF"/>
    </w:rPr>
  </w:style>
  <w:style w:type="character" w:customStyle="1" w:styleId="CitaCar">
    <w:name w:val="Cita Car"/>
    <w:basedOn w:val="Fuentedeprrafopredeter"/>
    <w:link w:val="Cita"/>
    <w:uiPriority w:val="29"/>
    <w:rsid w:val="00F36A54"/>
    <w:rPr>
      <w:i/>
      <w:iCs/>
      <w:color w:val="404040" w:themeColor="text1" w:themeTint="BF"/>
    </w:rPr>
  </w:style>
  <w:style w:type="paragraph" w:styleId="Prrafodelista">
    <w:name w:val="List Paragraph"/>
    <w:aliases w:val="lp1,List Paragraph1,Lista vistosa - Énfasis 11,Listas,Bullet List,FooterText,numbered,Bulletr List Paragraph,列出段落,列出段落1,List Paragraph11,Paragraphe de liste1,Colorful List - Accent 11,Contenido_1,CNBV Parrafo1,List Paragraph2,リスト段落1,b1,b2"/>
    <w:basedOn w:val="Normal"/>
    <w:link w:val="PrrafodelistaCar"/>
    <w:uiPriority w:val="34"/>
    <w:qFormat/>
    <w:rsid w:val="00F36A54"/>
    <w:pPr>
      <w:ind w:left="720"/>
      <w:contextualSpacing/>
    </w:pPr>
  </w:style>
  <w:style w:type="character" w:styleId="nfasisintenso">
    <w:name w:val="Intense Emphasis"/>
    <w:basedOn w:val="Fuentedeprrafopredeter"/>
    <w:uiPriority w:val="21"/>
    <w:qFormat/>
    <w:rsid w:val="00F36A54"/>
    <w:rPr>
      <w:i/>
      <w:iCs/>
      <w:color w:val="0F4761" w:themeColor="accent1" w:themeShade="BF"/>
    </w:rPr>
  </w:style>
  <w:style w:type="paragraph" w:styleId="Citadestacada">
    <w:name w:val="Intense Quote"/>
    <w:basedOn w:val="Normal"/>
    <w:next w:val="Normal"/>
    <w:link w:val="CitadestacadaCar"/>
    <w:uiPriority w:val="30"/>
    <w:qFormat/>
    <w:rsid w:val="00F36A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6A54"/>
    <w:rPr>
      <w:i/>
      <w:iCs/>
      <w:color w:val="0F4761" w:themeColor="accent1" w:themeShade="BF"/>
    </w:rPr>
  </w:style>
  <w:style w:type="character" w:styleId="Referenciaintensa">
    <w:name w:val="Intense Reference"/>
    <w:basedOn w:val="Fuentedeprrafopredeter"/>
    <w:uiPriority w:val="32"/>
    <w:qFormat/>
    <w:rsid w:val="00F36A54"/>
    <w:rPr>
      <w:b/>
      <w:bCs/>
      <w:smallCaps/>
      <w:color w:val="0F4761" w:themeColor="accent1" w:themeShade="BF"/>
      <w:spacing w:val="5"/>
    </w:rPr>
  </w:style>
  <w:style w:type="paragraph" w:styleId="Encabezado">
    <w:name w:val="header"/>
    <w:basedOn w:val="Normal"/>
    <w:link w:val="EncabezadoCar"/>
    <w:uiPriority w:val="99"/>
    <w:unhideWhenUsed/>
    <w:rsid w:val="00F36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6A54"/>
  </w:style>
  <w:style w:type="paragraph" w:styleId="Piedepgina">
    <w:name w:val="footer"/>
    <w:aliases w:val=" Car3,Pie de página1,footer odd,footer odd1,footer odd2,footer odd3,footer odd4,footer odd5,footer Car"/>
    <w:basedOn w:val="Normal"/>
    <w:link w:val="PiedepginaCar"/>
    <w:uiPriority w:val="99"/>
    <w:unhideWhenUsed/>
    <w:rsid w:val="00F36A54"/>
    <w:pPr>
      <w:tabs>
        <w:tab w:val="center" w:pos="4419"/>
        <w:tab w:val="right" w:pos="8838"/>
      </w:tabs>
      <w:spacing w:after="0" w:line="240" w:lineRule="auto"/>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36A54"/>
  </w:style>
  <w:style w:type="paragraph" w:styleId="Textodeglobo">
    <w:name w:val="Balloon Text"/>
    <w:basedOn w:val="Normal"/>
    <w:link w:val="TextodegloboCar"/>
    <w:uiPriority w:val="99"/>
    <w:unhideWhenUsed/>
    <w:rsid w:val="00D21497"/>
    <w:pPr>
      <w:spacing w:after="0" w:line="240" w:lineRule="auto"/>
    </w:pPr>
    <w:rPr>
      <w:rFonts w:ascii="Lucida Grande" w:eastAsia="MS Mincho" w:hAnsi="Lucida Grande" w:cs="Times New Roman"/>
      <w:sz w:val="18"/>
      <w:szCs w:val="18"/>
      <w:lang w:val="x-none" w:eastAsia="x-none"/>
    </w:rPr>
  </w:style>
  <w:style w:type="character" w:customStyle="1" w:styleId="TextodegloboCar">
    <w:name w:val="Texto de globo Car"/>
    <w:basedOn w:val="Fuentedeprrafopredeter"/>
    <w:link w:val="Textodeglobo"/>
    <w:uiPriority w:val="99"/>
    <w:rsid w:val="00D21497"/>
    <w:rPr>
      <w:rFonts w:ascii="Lucida Grande" w:eastAsia="MS Mincho" w:hAnsi="Lucida Grande" w:cs="Times New Roman"/>
      <w:sz w:val="18"/>
      <w:szCs w:val="18"/>
      <w:lang w:val="x-none" w:eastAsia="x-none"/>
    </w:rPr>
  </w:style>
  <w:style w:type="character" w:styleId="Hipervnculo">
    <w:name w:val="Hyperlink"/>
    <w:basedOn w:val="Fuentedeprrafopredeter"/>
    <w:uiPriority w:val="99"/>
    <w:unhideWhenUsed/>
    <w:rsid w:val="00D21497"/>
    <w:rPr>
      <w:color w:val="467886" w:themeColor="hyperlink"/>
      <w:u w:val="single"/>
    </w:rPr>
  </w:style>
  <w:style w:type="table" w:styleId="Tablaconcuadrcula">
    <w:name w:val="Table Grid"/>
    <w:basedOn w:val="Tablanormal"/>
    <w:rsid w:val="00D21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21497"/>
    <w:pPr>
      <w:spacing w:after="0" w:line="240" w:lineRule="auto"/>
      <w:jc w:val="both"/>
    </w:pPr>
    <w:rPr>
      <w:rFonts w:ascii="Arial" w:eastAsia="Times New Roman" w:hAnsi="Arial" w:cs="Times New Roman"/>
      <w:szCs w:val="20"/>
      <w:lang w:eastAsia="x-none"/>
    </w:rPr>
  </w:style>
  <w:style w:type="character" w:customStyle="1" w:styleId="Textoindependiente3Car">
    <w:name w:val="Texto independiente 3 Car"/>
    <w:basedOn w:val="Fuentedeprrafopredeter"/>
    <w:link w:val="Textoindependiente3"/>
    <w:rsid w:val="00D21497"/>
    <w:rPr>
      <w:rFonts w:ascii="Arial" w:eastAsia="Times New Roman" w:hAnsi="Arial" w:cs="Times New Roman"/>
      <w:szCs w:val="20"/>
      <w:lang w:eastAsia="x-none"/>
    </w:rPr>
  </w:style>
  <w:style w:type="paragraph" w:customStyle="1" w:styleId="Textoindependiente21">
    <w:name w:val="Texto independiente 21"/>
    <w:basedOn w:val="Normal"/>
    <w:rsid w:val="00D21497"/>
    <w:pPr>
      <w:spacing w:after="0" w:line="240" w:lineRule="auto"/>
      <w:jc w:val="both"/>
    </w:pPr>
    <w:rPr>
      <w:rFonts w:ascii="Arial" w:eastAsia="Times New Roman" w:hAnsi="Arial" w:cs="Times New Roman"/>
      <w:b/>
      <w:szCs w:val="20"/>
      <w:lang w:val="es-ES_tradnl" w:eastAsia="es-ES"/>
    </w:rPr>
  </w:style>
  <w:style w:type="paragraph" w:styleId="Textonotapie">
    <w:name w:val="footnote text"/>
    <w:basedOn w:val="Normal"/>
    <w:link w:val="TextonotapieCar"/>
    <w:uiPriority w:val="99"/>
    <w:rsid w:val="00D21497"/>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D21497"/>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character" w:styleId="Hipervnculovisitado">
    <w:name w:val="FollowedHyperlink"/>
    <w:rsid w:val="00D21497"/>
    <w:rPr>
      <w:color w:val="800080"/>
      <w:u w:val="single"/>
    </w:rPr>
  </w:style>
  <w:style w:type="paragraph" w:styleId="Textoindependiente">
    <w:name w:val="Body Text"/>
    <w:aliases w:val="EHPT,Body Text2, Car1, Car1 Car,Car1,Car1 Car,Body Text Char,TITULO SECCION"/>
    <w:basedOn w:val="Normal"/>
    <w:link w:val="TextoindependienteCar"/>
    <w:rsid w:val="00D21497"/>
    <w:pPr>
      <w:spacing w:after="120" w:line="240" w:lineRule="auto"/>
    </w:pPr>
    <w:rPr>
      <w:rFonts w:ascii="Times New Roman" w:eastAsia="Times New Roman" w:hAnsi="Times New Roman" w:cs="Times New Roman"/>
      <w:sz w:val="20"/>
      <w:szCs w:val="20"/>
      <w:lang w:eastAsia="x-none"/>
    </w:rPr>
  </w:style>
  <w:style w:type="character" w:customStyle="1" w:styleId="TextoindependienteCar">
    <w:name w:val="Texto independiente Car"/>
    <w:aliases w:val="EHPT Car,Body Text2 Car, Car1 Car1, Car1 Car Car,Car1 Car1,Car1 Car Car,Body Text Char Car,TITULO SECCION Car"/>
    <w:basedOn w:val="Fuentedeprrafopredeter"/>
    <w:link w:val="Textoindependiente"/>
    <w:rsid w:val="00D21497"/>
    <w:rPr>
      <w:rFonts w:ascii="Times New Roman" w:eastAsia="Times New Roman" w:hAnsi="Times New Roman" w:cs="Times New Roman"/>
      <w:sz w:val="20"/>
      <w:szCs w:val="20"/>
      <w:lang w:eastAsia="x-none"/>
    </w:rPr>
  </w:style>
  <w:style w:type="paragraph" w:customStyle="1" w:styleId="ACUERDO">
    <w:name w:val="ACUERDO"/>
    <w:basedOn w:val="Normal"/>
    <w:rsid w:val="00D21497"/>
    <w:pPr>
      <w:widowControl w:val="0"/>
      <w:spacing w:after="0" w:line="240" w:lineRule="auto"/>
      <w:jc w:val="both"/>
    </w:pPr>
    <w:rPr>
      <w:rFonts w:ascii="Arial" w:eastAsia="Times New Roman" w:hAnsi="Arial" w:cs="Times New Roman"/>
      <w:b/>
      <w:sz w:val="28"/>
      <w:szCs w:val="20"/>
      <w:lang w:val="en-US" w:eastAsia="es-ES"/>
    </w:rPr>
  </w:style>
  <w:style w:type="paragraph" w:customStyle="1" w:styleId="Texto">
    <w:name w:val="Texto"/>
    <w:basedOn w:val="Normal"/>
    <w:rsid w:val="00D21497"/>
    <w:pPr>
      <w:spacing w:after="101" w:line="216" w:lineRule="exact"/>
      <w:ind w:firstLine="288"/>
      <w:jc w:val="both"/>
    </w:pPr>
    <w:rPr>
      <w:rFonts w:ascii="Arial" w:eastAsia="Times New Roman" w:hAnsi="Arial" w:cs="Times New Roman"/>
      <w:sz w:val="18"/>
      <w:szCs w:val="20"/>
      <w:lang w:val="es-ES" w:eastAsia="es-ES"/>
    </w:rPr>
  </w:style>
  <w:style w:type="paragraph" w:customStyle="1" w:styleId="texto0">
    <w:name w:val="texto"/>
    <w:basedOn w:val="Normal"/>
    <w:rsid w:val="00D21497"/>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D21497"/>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Sangra2detindependiente">
    <w:name w:val="Body Text Indent 2"/>
    <w:basedOn w:val="Normal"/>
    <w:link w:val="Sangra2detindependienteCar"/>
    <w:rsid w:val="00D21497"/>
    <w:pPr>
      <w:spacing w:after="120" w:line="480" w:lineRule="auto"/>
      <w:ind w:left="283"/>
    </w:pPr>
    <w:rPr>
      <w:rFonts w:ascii="Times New Roman" w:eastAsia="Times New Roman" w:hAnsi="Times New Roman" w:cs="Times New Roman"/>
      <w:sz w:val="20"/>
      <w:szCs w:val="20"/>
      <w:lang w:eastAsia="x-none"/>
    </w:rPr>
  </w:style>
  <w:style w:type="character" w:customStyle="1" w:styleId="Sangra2detindependienteCar">
    <w:name w:val="Sangría 2 de t. independiente Car"/>
    <w:basedOn w:val="Fuentedeprrafopredeter"/>
    <w:link w:val="Sangra2detindependiente"/>
    <w:rsid w:val="00D21497"/>
    <w:rPr>
      <w:rFonts w:ascii="Times New Roman" w:eastAsia="Times New Roman" w:hAnsi="Times New Roman" w:cs="Times New Roman"/>
      <w:sz w:val="20"/>
      <w:szCs w:val="20"/>
      <w:lang w:eastAsia="x-none"/>
    </w:rPr>
  </w:style>
  <w:style w:type="paragraph" w:styleId="Sangra3detindependiente">
    <w:name w:val="Body Text Indent 3"/>
    <w:basedOn w:val="Normal"/>
    <w:link w:val="Sangra3detindependienteCar"/>
    <w:rsid w:val="00D21497"/>
    <w:pPr>
      <w:spacing w:after="120" w:line="240" w:lineRule="auto"/>
      <w:ind w:left="283"/>
    </w:pPr>
    <w:rPr>
      <w:rFonts w:ascii="Times New Roman" w:eastAsia="Times New Roman" w:hAnsi="Times New Roman" w:cs="Times New Roman"/>
      <w:sz w:val="16"/>
      <w:szCs w:val="16"/>
      <w:lang w:eastAsia="x-none"/>
    </w:rPr>
  </w:style>
  <w:style w:type="character" w:customStyle="1" w:styleId="Sangra3detindependienteCar">
    <w:name w:val="Sangría 3 de t. independiente Car"/>
    <w:basedOn w:val="Fuentedeprrafopredeter"/>
    <w:link w:val="Sangra3detindependiente"/>
    <w:rsid w:val="00D21497"/>
    <w:rPr>
      <w:rFonts w:ascii="Times New Roman" w:eastAsia="Times New Roman" w:hAnsi="Times New Roman" w:cs="Times New Roman"/>
      <w:sz w:val="16"/>
      <w:szCs w:val="16"/>
      <w:lang w:eastAsia="x-none"/>
    </w:rPr>
  </w:style>
  <w:style w:type="paragraph" w:customStyle="1" w:styleId="Sangra2detindependiente1">
    <w:name w:val="Sangría 2 de t. independiente1"/>
    <w:basedOn w:val="Normal"/>
    <w:rsid w:val="00D21497"/>
    <w:pPr>
      <w:spacing w:after="0" w:line="240" w:lineRule="auto"/>
      <w:ind w:left="705" w:hanging="705"/>
      <w:jc w:val="both"/>
    </w:pPr>
    <w:rPr>
      <w:rFonts w:ascii="Arial" w:eastAsia="Times New Roman" w:hAnsi="Arial" w:cs="Times New Roman"/>
      <w:sz w:val="20"/>
      <w:szCs w:val="20"/>
      <w:lang w:eastAsia="es-ES"/>
    </w:rPr>
  </w:style>
  <w:style w:type="paragraph" w:styleId="Textodebloque">
    <w:name w:val="Block Text"/>
    <w:basedOn w:val="Normal"/>
    <w:rsid w:val="00D21497"/>
    <w:pPr>
      <w:spacing w:after="0" w:line="240" w:lineRule="auto"/>
      <w:ind w:left="1418" w:right="618" w:hanging="567"/>
      <w:jc w:val="both"/>
    </w:pPr>
    <w:rPr>
      <w:rFonts w:ascii="Arial" w:eastAsia="Times New Roman" w:hAnsi="Arial" w:cs="Times New Roman"/>
      <w:szCs w:val="20"/>
      <w:lang w:eastAsia="es-ES"/>
    </w:rPr>
  </w:style>
  <w:style w:type="paragraph" w:styleId="Textoindependiente2">
    <w:name w:val="Body Text 2"/>
    <w:basedOn w:val="Normal"/>
    <w:link w:val="Textoindependiente2Car"/>
    <w:rsid w:val="00D21497"/>
    <w:pPr>
      <w:spacing w:after="120" w:line="480" w:lineRule="auto"/>
    </w:pPr>
    <w:rPr>
      <w:rFonts w:ascii="Times New Roman" w:eastAsia="Times New Roman" w:hAnsi="Times New Roman" w:cs="Times New Roman"/>
      <w:sz w:val="20"/>
      <w:szCs w:val="20"/>
      <w:lang w:eastAsia="x-none"/>
    </w:rPr>
  </w:style>
  <w:style w:type="character" w:customStyle="1" w:styleId="Textoindependiente2Car">
    <w:name w:val="Texto independiente 2 Car"/>
    <w:basedOn w:val="Fuentedeprrafopredeter"/>
    <w:link w:val="Textoindependiente2"/>
    <w:rsid w:val="00D21497"/>
    <w:rPr>
      <w:rFonts w:ascii="Times New Roman" w:eastAsia="Times New Roman" w:hAnsi="Times New Roman" w:cs="Times New Roman"/>
      <w:sz w:val="20"/>
      <w:szCs w:val="20"/>
      <w:lang w:eastAsia="x-none"/>
    </w:rPr>
  </w:style>
  <w:style w:type="paragraph" w:styleId="Sangradetextonormal">
    <w:name w:val="Body Text Indent"/>
    <w:basedOn w:val="Normal"/>
    <w:link w:val="SangradetextonormalCar"/>
    <w:rsid w:val="00D21497"/>
    <w:pPr>
      <w:spacing w:after="120" w:line="240" w:lineRule="auto"/>
      <w:ind w:left="283"/>
    </w:pPr>
    <w:rPr>
      <w:rFonts w:ascii="Times New Roman" w:eastAsia="Times New Roman" w:hAnsi="Times New Roman" w:cs="Times New Roman"/>
      <w:sz w:val="20"/>
      <w:szCs w:val="20"/>
      <w:lang w:eastAsia="x-none"/>
    </w:rPr>
  </w:style>
  <w:style w:type="character" w:customStyle="1" w:styleId="SangradetextonormalCar">
    <w:name w:val="Sangría de texto normal Car"/>
    <w:basedOn w:val="Fuentedeprrafopredeter"/>
    <w:link w:val="Sangradetextonormal"/>
    <w:rsid w:val="00D21497"/>
    <w:rPr>
      <w:rFonts w:ascii="Times New Roman" w:eastAsia="Times New Roman" w:hAnsi="Times New Roman" w:cs="Times New Roman"/>
      <w:sz w:val="20"/>
      <w:szCs w:val="20"/>
      <w:lang w:eastAsia="x-none"/>
    </w:rPr>
  </w:style>
  <w:style w:type="paragraph" w:customStyle="1" w:styleId="Ttulo10">
    <w:name w:val="Título1"/>
    <w:basedOn w:val="Normal"/>
    <w:next w:val="Normal"/>
    <w:qFormat/>
    <w:rsid w:val="00D21497"/>
    <w:pPr>
      <w:spacing w:after="0" w:line="240" w:lineRule="auto"/>
      <w:jc w:val="both"/>
    </w:pPr>
    <w:rPr>
      <w:rFonts w:ascii="CG Times" w:hAnsi="CG Times"/>
      <w:b/>
      <w:snapToGrid w:val="0"/>
      <w:sz w:val="24"/>
      <w:u w:val="double"/>
      <w:lang w:val="es-ES_tradnl"/>
    </w:rPr>
  </w:style>
  <w:style w:type="character" w:customStyle="1" w:styleId="Paragraph">
    <w:name w:val="Paragraph"/>
    <w:rsid w:val="00D21497"/>
    <w:rPr>
      <w:rFonts w:ascii="Courier" w:hAnsi="Courier"/>
      <w:sz w:val="24"/>
    </w:rPr>
  </w:style>
  <w:style w:type="paragraph" w:styleId="Sinespaciado">
    <w:name w:val="No Spacing"/>
    <w:link w:val="SinespaciadoCar"/>
    <w:uiPriority w:val="1"/>
    <w:qFormat/>
    <w:rsid w:val="00D2149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21497"/>
    <w:rPr>
      <w:rFonts w:ascii="Calibri" w:eastAsia="Times New Roman" w:hAnsi="Calibri" w:cs="Times New Roman"/>
      <w:lang w:val="es-ES"/>
    </w:rPr>
  </w:style>
  <w:style w:type="character" w:styleId="Nmerodepgina">
    <w:name w:val="page number"/>
    <w:basedOn w:val="Fuentedeprrafopredeter"/>
    <w:rsid w:val="00D21497"/>
  </w:style>
  <w:style w:type="character" w:styleId="Refdecomentario">
    <w:name w:val="annotation reference"/>
    <w:uiPriority w:val="99"/>
    <w:rsid w:val="00D21497"/>
    <w:rPr>
      <w:sz w:val="16"/>
    </w:rPr>
  </w:style>
  <w:style w:type="paragraph" w:styleId="Textocomentario">
    <w:name w:val="annotation text"/>
    <w:aliases w:val="Comment Text Char1"/>
    <w:basedOn w:val="Normal"/>
    <w:link w:val="TextocomentarioCar"/>
    <w:uiPriority w:val="99"/>
    <w:rsid w:val="00D21497"/>
    <w:pPr>
      <w:widowControl w:val="0"/>
      <w:spacing w:after="0" w:line="240" w:lineRule="auto"/>
    </w:pPr>
    <w:rPr>
      <w:rFonts w:ascii="Times New Roman" w:eastAsia="Times New Roman" w:hAnsi="Times New Roman" w:cs="Times New Roman"/>
      <w:snapToGrid w:val="0"/>
      <w:sz w:val="20"/>
      <w:szCs w:val="20"/>
      <w:lang w:eastAsia="x-none"/>
    </w:rPr>
  </w:style>
  <w:style w:type="character" w:customStyle="1" w:styleId="TextocomentarioCar">
    <w:name w:val="Texto comentario Car"/>
    <w:aliases w:val="Comment Text Char1 Car"/>
    <w:basedOn w:val="Fuentedeprrafopredeter"/>
    <w:link w:val="Textocomentario"/>
    <w:uiPriority w:val="99"/>
    <w:rsid w:val="00D21497"/>
    <w:rPr>
      <w:rFonts w:ascii="Times New Roman" w:eastAsia="Times New Roman" w:hAnsi="Times New Roman" w:cs="Times New Roman"/>
      <w:snapToGrid w:val="0"/>
      <w:sz w:val="20"/>
      <w:szCs w:val="20"/>
      <w:lang w:eastAsia="x-none"/>
    </w:rPr>
  </w:style>
  <w:style w:type="paragraph" w:styleId="Mapadeldocumento">
    <w:name w:val="Document Map"/>
    <w:basedOn w:val="Normal"/>
    <w:link w:val="MapadeldocumentoCar"/>
    <w:rsid w:val="00D21497"/>
    <w:pPr>
      <w:shd w:val="clear" w:color="auto" w:fill="000080"/>
      <w:spacing w:after="0" w:line="240" w:lineRule="auto"/>
    </w:pPr>
    <w:rPr>
      <w:rFonts w:ascii="Tahoma" w:eastAsia="Times New Roman" w:hAnsi="Tahoma" w:cs="Times New Roman"/>
      <w:sz w:val="20"/>
      <w:szCs w:val="20"/>
      <w:lang w:eastAsia="x-none"/>
    </w:rPr>
  </w:style>
  <w:style w:type="character" w:customStyle="1" w:styleId="MapadeldocumentoCar">
    <w:name w:val="Mapa del documento Car"/>
    <w:basedOn w:val="Fuentedeprrafopredeter"/>
    <w:link w:val="Mapadeldocumento"/>
    <w:rsid w:val="00D21497"/>
    <w:rPr>
      <w:rFonts w:ascii="Tahoma" w:eastAsia="Times New Roman" w:hAnsi="Tahoma" w:cs="Times New Roman"/>
      <w:sz w:val="20"/>
      <w:szCs w:val="20"/>
      <w:shd w:val="clear" w:color="auto" w:fill="000080"/>
      <w:lang w:eastAsia="x-none"/>
    </w:rPr>
  </w:style>
  <w:style w:type="paragraph" w:styleId="Asuntodelcomentario">
    <w:name w:val="annotation subject"/>
    <w:basedOn w:val="Textocomentario"/>
    <w:next w:val="Textocomentario"/>
    <w:link w:val="AsuntodelcomentarioCar"/>
    <w:uiPriority w:val="99"/>
    <w:rsid w:val="00D21497"/>
    <w:pPr>
      <w:widowControl/>
    </w:pPr>
    <w:rPr>
      <w:b/>
      <w:bCs/>
    </w:rPr>
  </w:style>
  <w:style w:type="character" w:customStyle="1" w:styleId="AsuntodelcomentarioCar">
    <w:name w:val="Asunto del comentario Car"/>
    <w:basedOn w:val="TextocomentarioCar"/>
    <w:link w:val="Asuntodelcomentario"/>
    <w:uiPriority w:val="99"/>
    <w:rsid w:val="00D21497"/>
    <w:rPr>
      <w:rFonts w:ascii="Times New Roman" w:eastAsia="Times New Roman" w:hAnsi="Times New Roman" w:cs="Times New Roman"/>
      <w:b/>
      <w:bCs/>
      <w:snapToGrid w:val="0"/>
      <w:sz w:val="20"/>
      <w:szCs w:val="20"/>
      <w:lang w:eastAsia="x-none"/>
    </w:rPr>
  </w:style>
  <w:style w:type="paragraph" w:customStyle="1" w:styleId="Textoindependiente212">
    <w:name w:val="Texto independiente 212"/>
    <w:basedOn w:val="Normal"/>
    <w:rsid w:val="00D21497"/>
    <w:pPr>
      <w:spacing w:after="0" w:line="240" w:lineRule="auto"/>
      <w:jc w:val="both"/>
    </w:pPr>
    <w:rPr>
      <w:rFonts w:ascii="Arial" w:eastAsia="Times New Roman" w:hAnsi="Arial" w:cs="Times New Roman"/>
      <w:b/>
      <w:szCs w:val="20"/>
      <w:lang w:val="es-ES_tradnl" w:eastAsia="es-ES"/>
    </w:rPr>
  </w:style>
  <w:style w:type="character" w:styleId="Nmerodelnea">
    <w:name w:val="line number"/>
    <w:basedOn w:val="Fuentedeprrafopredeter"/>
    <w:rsid w:val="00D21497"/>
  </w:style>
  <w:style w:type="table" w:styleId="Tablabsica2">
    <w:name w:val="Table Simple 2"/>
    <w:basedOn w:val="Tablanormal"/>
    <w:rsid w:val="00D21497"/>
    <w:pPr>
      <w:spacing w:after="0" w:line="240" w:lineRule="auto"/>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2">
    <w:name w:val="Table Classic 2"/>
    <w:basedOn w:val="Tablanormal"/>
    <w:rsid w:val="00D21497"/>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extoCar">
    <w:name w:val="Texto Car"/>
    <w:basedOn w:val="Normal"/>
    <w:rsid w:val="00D21497"/>
    <w:pPr>
      <w:widowControl w:val="0"/>
      <w:adjustRightInd w:val="0"/>
      <w:spacing w:after="101" w:line="216" w:lineRule="exact"/>
      <w:ind w:firstLine="288"/>
      <w:jc w:val="both"/>
      <w:textAlignment w:val="baseline"/>
    </w:pPr>
    <w:rPr>
      <w:rFonts w:ascii="Arial" w:eastAsia="Times New Roman" w:hAnsi="Arial" w:cs="Times New Roman"/>
      <w:sz w:val="18"/>
      <w:szCs w:val="20"/>
      <w:lang w:eastAsia="es-ES"/>
    </w:rPr>
  </w:style>
  <w:style w:type="paragraph" w:customStyle="1" w:styleId="Textoindependiente211">
    <w:name w:val="Texto independiente 211"/>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22">
    <w:name w:val="Texto independiente 22"/>
    <w:basedOn w:val="Normal"/>
    <w:rsid w:val="00D21497"/>
    <w:pPr>
      <w:spacing w:after="0" w:line="240" w:lineRule="auto"/>
      <w:jc w:val="both"/>
    </w:pPr>
    <w:rPr>
      <w:rFonts w:ascii="Arial" w:eastAsia="Times New Roman" w:hAnsi="Arial" w:cs="Times New Roman"/>
      <w:b/>
      <w:szCs w:val="20"/>
      <w:lang w:val="es-ES_tradnl" w:eastAsia="es-ES"/>
    </w:rPr>
  </w:style>
  <w:style w:type="paragraph" w:customStyle="1" w:styleId="Textoindependiente32">
    <w:name w:val="Texto independiente 32"/>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paragraph" w:customStyle="1" w:styleId="Car2">
    <w:name w:val="Car2"/>
    <w:basedOn w:val="Normal"/>
    <w:rsid w:val="00D21497"/>
    <w:pPr>
      <w:suppressAutoHyphens/>
      <w:spacing w:line="240" w:lineRule="exact"/>
    </w:pPr>
    <w:rPr>
      <w:rFonts w:ascii="Tahoma" w:eastAsia="Times New Roman" w:hAnsi="Tahoma" w:cs="Times New Roman"/>
      <w:sz w:val="20"/>
      <w:szCs w:val="20"/>
      <w:lang w:val="en-US"/>
    </w:rPr>
  </w:style>
  <w:style w:type="paragraph" w:customStyle="1" w:styleId="Default">
    <w:name w:val="Default"/>
    <w:rsid w:val="00D21497"/>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D21497"/>
    <w:pPr>
      <w:spacing w:after="0" w:line="240" w:lineRule="auto"/>
      <w:jc w:val="both"/>
    </w:pPr>
    <w:rPr>
      <w:rFonts w:ascii="Arial" w:eastAsia="Times New Roman" w:hAnsi="Arial" w:cs="Times New Roman"/>
      <w:b/>
      <w:szCs w:val="20"/>
      <w:lang w:val="es-ES_tradnl" w:eastAsia="es-ES"/>
    </w:rPr>
  </w:style>
  <w:style w:type="character" w:styleId="nfasis">
    <w:name w:val="Emphasis"/>
    <w:qFormat/>
    <w:rsid w:val="00D21497"/>
    <w:rPr>
      <w:i/>
      <w:iC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Contenido_1 Car,リスト段落1 Car"/>
    <w:link w:val="Prrafodelista"/>
    <w:uiPriority w:val="34"/>
    <w:qFormat/>
    <w:locked/>
    <w:rsid w:val="00D21497"/>
  </w:style>
  <w:style w:type="character" w:styleId="Refdenotaalpie">
    <w:name w:val="footnote reference"/>
    <w:uiPriority w:val="99"/>
    <w:unhideWhenUsed/>
    <w:rsid w:val="00D21497"/>
    <w:rPr>
      <w:vertAlign w:val="superscript"/>
    </w:rPr>
  </w:style>
  <w:style w:type="paragraph" w:styleId="NormalWeb">
    <w:name w:val="Normal (Web)"/>
    <w:basedOn w:val="Normal"/>
    <w:unhideWhenUsed/>
    <w:rsid w:val="00D21497"/>
    <w:pPr>
      <w:spacing w:before="100" w:beforeAutospacing="1" w:after="100" w:afterAutospacing="1" w:line="240" w:lineRule="auto"/>
    </w:pPr>
    <w:rPr>
      <w:rFonts w:ascii="Times" w:eastAsia="MS Mincho" w:hAnsi="Times" w:cs="Times New Roman"/>
      <w:sz w:val="20"/>
      <w:szCs w:val="20"/>
      <w:lang w:val="es-ES_tradnl"/>
    </w:rPr>
  </w:style>
  <w:style w:type="paragraph" w:customStyle="1" w:styleId="To">
    <w:name w:val="To"/>
    <w:basedOn w:val="Normal"/>
    <w:rsid w:val="00D21497"/>
    <w:pPr>
      <w:spacing w:after="0" w:line="240" w:lineRule="auto"/>
    </w:pPr>
    <w:rPr>
      <w:rFonts w:ascii="CG Times (W1)" w:eastAsia="Times New Roman" w:hAnsi="CG Times (W1)" w:cs="Times New Roman"/>
      <w:sz w:val="24"/>
      <w:szCs w:val="20"/>
      <w:lang w:val="es-ES_tradnl" w:eastAsia="es-ES"/>
    </w:rPr>
  </w:style>
  <w:style w:type="paragraph" w:customStyle="1" w:styleId="SECRETARIADELAFUNCIONPUBLICA">
    <w:name w:val="SECRETARIA DE LA FUNCION PUBLICA"/>
    <w:basedOn w:val="Normal"/>
    <w:rsid w:val="00D21497"/>
    <w:pPr>
      <w:spacing w:after="0" w:line="240" w:lineRule="auto"/>
    </w:pPr>
    <w:rPr>
      <w:rFonts w:ascii="Arial" w:eastAsia="Calibri" w:hAnsi="Arial" w:cs="Arial"/>
      <w:sz w:val="18"/>
      <w:szCs w:val="18"/>
      <w:lang w:eastAsia="es-MX"/>
    </w:rPr>
  </w:style>
  <w:style w:type="paragraph" w:customStyle="1" w:styleId="Sangra2det">
    <w:name w:val="Sangría 2 de t"/>
    <w:aliases w:val=" independiente3,independiente3"/>
    <w:basedOn w:val="Normal"/>
    <w:rsid w:val="00D21497"/>
    <w:pPr>
      <w:widowControl w:val="0"/>
      <w:spacing w:after="0" w:line="240" w:lineRule="auto"/>
      <w:ind w:left="567"/>
      <w:jc w:val="both"/>
    </w:pPr>
    <w:rPr>
      <w:rFonts w:ascii="Arial Narrow" w:eastAsia="Times New Roman" w:hAnsi="Arial Narrow" w:cs="Times New Roman"/>
      <w:sz w:val="20"/>
      <w:szCs w:val="20"/>
      <w:lang w:val="es-ES_tradnl" w:eastAsia="es-ES"/>
    </w:rPr>
  </w:style>
  <w:style w:type="character" w:customStyle="1" w:styleId="texto8bold1">
    <w:name w:val="texto8_bold1"/>
    <w:rsid w:val="00D21497"/>
    <w:rPr>
      <w:rFonts w:ascii="Verdana" w:hAnsi="Verdana" w:hint="default"/>
      <w:b/>
      <w:bCs/>
      <w:color w:val="666666"/>
      <w:sz w:val="17"/>
      <w:szCs w:val="17"/>
    </w:rPr>
  </w:style>
  <w:style w:type="character" w:styleId="Textoennegrita">
    <w:name w:val="Strong"/>
    <w:qFormat/>
    <w:rsid w:val="00D21497"/>
    <w:rPr>
      <w:b/>
      <w:bCs/>
    </w:rPr>
  </w:style>
  <w:style w:type="paragraph" w:customStyle="1" w:styleId="Sangradet">
    <w:name w:val="Sangría de t"/>
    <w:aliases w:val=" independiente,independiente"/>
    <w:basedOn w:val="Normal"/>
    <w:rsid w:val="00D21497"/>
    <w:pPr>
      <w:spacing w:after="0" w:line="240" w:lineRule="auto"/>
      <w:jc w:val="both"/>
    </w:pPr>
    <w:rPr>
      <w:rFonts w:ascii="Arial" w:eastAsia="Times New Roman" w:hAnsi="Arial" w:cs="Times New Roman"/>
      <w:szCs w:val="20"/>
      <w:lang w:val="es-ES_tradnl" w:eastAsia="es-ES"/>
    </w:rPr>
  </w:style>
  <w:style w:type="paragraph" w:customStyle="1" w:styleId="Textoindependiente33">
    <w:name w:val="Texto independiente 33"/>
    <w:basedOn w:val="Normal"/>
    <w:rsid w:val="00D21497"/>
    <w:pPr>
      <w:widowControl w:val="0"/>
      <w:spacing w:after="0" w:line="240" w:lineRule="auto"/>
      <w:jc w:val="both"/>
    </w:pPr>
    <w:rPr>
      <w:rFonts w:ascii="Albertus Medium" w:eastAsia="Times New Roman" w:hAnsi="Albertus Medium" w:cs="Times New Roman"/>
      <w:szCs w:val="20"/>
      <w:lang w:eastAsia="es-ES"/>
    </w:rPr>
  </w:style>
  <w:style w:type="numbering" w:customStyle="1" w:styleId="Estilo1">
    <w:name w:val="Estilo1"/>
    <w:uiPriority w:val="99"/>
    <w:rsid w:val="00D21497"/>
    <w:pPr>
      <w:numPr>
        <w:numId w:val="1"/>
      </w:numPr>
    </w:pPr>
  </w:style>
  <w:style w:type="paragraph" w:styleId="Listaconvietas2">
    <w:name w:val="List Bullet 2"/>
    <w:basedOn w:val="Normal"/>
    <w:autoRedefine/>
    <w:rsid w:val="00D21497"/>
    <w:pPr>
      <w:numPr>
        <w:numId w:val="2"/>
      </w:numPr>
      <w:spacing w:after="0" w:line="240" w:lineRule="auto"/>
    </w:pPr>
    <w:rPr>
      <w:rFonts w:ascii="Times New Roman" w:eastAsia="Times New Roman" w:hAnsi="Times New Roman" w:cs="Times New Roman"/>
      <w:sz w:val="20"/>
      <w:szCs w:val="20"/>
      <w:lang w:val="es-ES" w:eastAsia="es-ES"/>
    </w:rPr>
  </w:style>
  <w:style w:type="paragraph" w:customStyle="1" w:styleId="ROMANOS">
    <w:name w:val="ROMANOS"/>
    <w:basedOn w:val="Normal"/>
    <w:rsid w:val="00D21497"/>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BodyText21">
    <w:name w:val="Body Text 21"/>
    <w:basedOn w:val="Normal"/>
    <w:rsid w:val="00D21497"/>
    <w:pPr>
      <w:widowControl w:val="0"/>
      <w:spacing w:after="0" w:line="240" w:lineRule="auto"/>
      <w:jc w:val="both"/>
    </w:pPr>
    <w:rPr>
      <w:rFonts w:ascii="Arial" w:eastAsia="Times New Roman" w:hAnsi="Arial" w:cs="Times New Roman"/>
      <w:snapToGrid w:val="0"/>
      <w:sz w:val="24"/>
      <w:szCs w:val="20"/>
      <w:lang w:val="es-ES_tradnl" w:eastAsia="es-ES"/>
    </w:rPr>
  </w:style>
  <w:style w:type="paragraph" w:customStyle="1" w:styleId="Textodebloque1">
    <w:name w:val="Texto de bloque1"/>
    <w:basedOn w:val="Normal"/>
    <w:rsid w:val="00D21497"/>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25">
    <w:name w:val="xl25"/>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6">
    <w:name w:val="xl26"/>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7">
    <w:name w:val="xl27"/>
    <w:basedOn w:val="Normal"/>
    <w:rsid w:val="00D2149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28">
    <w:name w:val="xl28"/>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29">
    <w:name w:val="xl29"/>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8"/>
      <w:szCs w:val="18"/>
      <w:lang w:val="es-ES" w:eastAsia="es-ES"/>
    </w:rPr>
  </w:style>
  <w:style w:type="paragraph" w:customStyle="1" w:styleId="xl30">
    <w:name w:val="xl30"/>
    <w:basedOn w:val="Normal"/>
    <w:rsid w:val="00D21497"/>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s-ES" w:eastAsia="es-ES"/>
    </w:rPr>
  </w:style>
  <w:style w:type="paragraph" w:customStyle="1" w:styleId="xl31">
    <w:name w:val="xl31"/>
    <w:basedOn w:val="Normal"/>
    <w:rsid w:val="00D214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val="es-ES" w:eastAsia="es-ES"/>
    </w:rPr>
  </w:style>
  <w:style w:type="paragraph" w:customStyle="1" w:styleId="xl23">
    <w:name w:val="xl23"/>
    <w:basedOn w:val="Normal"/>
    <w:rsid w:val="00D21497"/>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styleId="Lista">
    <w:name w:val="List"/>
    <w:basedOn w:val="Normal"/>
    <w:rsid w:val="00D21497"/>
    <w:pPr>
      <w:spacing w:after="0" w:line="240" w:lineRule="auto"/>
      <w:ind w:left="283" w:hanging="283"/>
    </w:pPr>
    <w:rPr>
      <w:rFonts w:ascii="Times New Roman" w:eastAsia="Times New Roman" w:hAnsi="Times New Roman" w:cs="Times New Roman"/>
      <w:sz w:val="24"/>
      <w:szCs w:val="24"/>
      <w:lang w:val="es-ES" w:eastAsia="es-ES"/>
    </w:rPr>
  </w:style>
  <w:style w:type="paragraph" w:styleId="Lista2">
    <w:name w:val="List 2"/>
    <w:basedOn w:val="Normal"/>
    <w:rsid w:val="00D21497"/>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rsid w:val="00D21497"/>
    <w:pPr>
      <w:spacing w:after="0" w:line="240" w:lineRule="auto"/>
      <w:ind w:left="849" w:hanging="283"/>
    </w:pPr>
    <w:rPr>
      <w:rFonts w:ascii="Times New Roman" w:eastAsia="Times New Roman" w:hAnsi="Times New Roman" w:cs="Times New Roman"/>
      <w:sz w:val="24"/>
      <w:szCs w:val="24"/>
      <w:lang w:val="es-ES" w:eastAsia="es-ES"/>
    </w:rPr>
  </w:style>
  <w:style w:type="paragraph" w:styleId="Lista4">
    <w:name w:val="List 4"/>
    <w:basedOn w:val="Normal"/>
    <w:rsid w:val="00D21497"/>
    <w:pPr>
      <w:spacing w:after="0" w:line="240" w:lineRule="auto"/>
      <w:ind w:left="1132" w:hanging="283"/>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D21497"/>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D21497"/>
    <w:rPr>
      <w:rFonts w:ascii="Times New Roman" w:eastAsia="Times New Roman" w:hAnsi="Times New Roman" w:cs="Times New Roman"/>
      <w:sz w:val="24"/>
      <w:szCs w:val="24"/>
      <w:lang w:val="es-ES" w:eastAsia="es-ES"/>
    </w:rPr>
  </w:style>
  <w:style w:type="paragraph" w:styleId="Continuarlista">
    <w:name w:val="List Continue"/>
    <w:basedOn w:val="Normal"/>
    <w:rsid w:val="00D21497"/>
    <w:pPr>
      <w:spacing w:after="120" w:line="240" w:lineRule="auto"/>
      <w:ind w:left="283"/>
    </w:pPr>
    <w:rPr>
      <w:rFonts w:ascii="Times New Roman" w:eastAsia="Times New Roman" w:hAnsi="Times New Roman" w:cs="Times New Roman"/>
      <w:sz w:val="24"/>
      <w:szCs w:val="24"/>
      <w:lang w:val="es-ES" w:eastAsia="es-ES"/>
    </w:rPr>
  </w:style>
  <w:style w:type="paragraph" w:styleId="Continuarlista2">
    <w:name w:val="List Continue 2"/>
    <w:basedOn w:val="Normal"/>
    <w:rsid w:val="00D21497"/>
    <w:pPr>
      <w:spacing w:after="120" w:line="240" w:lineRule="auto"/>
      <w:ind w:left="566"/>
    </w:pPr>
    <w:rPr>
      <w:rFonts w:ascii="Times New Roman" w:eastAsia="Times New Roman" w:hAnsi="Times New Roman" w:cs="Times New Roman"/>
      <w:sz w:val="24"/>
      <w:szCs w:val="24"/>
      <w:lang w:val="es-ES" w:eastAsia="es-ES"/>
    </w:rPr>
  </w:style>
  <w:style w:type="paragraph" w:styleId="Continuarlista3">
    <w:name w:val="List Continue 3"/>
    <w:basedOn w:val="Normal"/>
    <w:rsid w:val="00D21497"/>
    <w:pPr>
      <w:spacing w:after="120" w:line="240" w:lineRule="auto"/>
      <w:ind w:left="849"/>
    </w:pPr>
    <w:rPr>
      <w:rFonts w:ascii="Times New Roman" w:eastAsia="Times New Roman" w:hAnsi="Times New Roman" w:cs="Times New Roman"/>
      <w:sz w:val="24"/>
      <w:szCs w:val="24"/>
      <w:lang w:val="es-ES" w:eastAsia="es-ES"/>
    </w:rPr>
  </w:style>
  <w:style w:type="paragraph" w:styleId="Continuarlista4">
    <w:name w:val="List Continue 4"/>
    <w:basedOn w:val="Normal"/>
    <w:rsid w:val="00D21497"/>
    <w:pPr>
      <w:spacing w:after="120" w:line="240" w:lineRule="auto"/>
      <w:ind w:left="1132"/>
    </w:pPr>
    <w:rPr>
      <w:rFonts w:ascii="Times New Roman" w:eastAsia="Times New Roman" w:hAnsi="Times New Roman" w:cs="Times New Roman"/>
      <w:sz w:val="24"/>
      <w:szCs w:val="24"/>
      <w:lang w:val="es-ES" w:eastAsia="es-ES"/>
    </w:rPr>
  </w:style>
  <w:style w:type="paragraph" w:styleId="Sangranormal">
    <w:name w:val="Normal Indent"/>
    <w:basedOn w:val="Normal"/>
    <w:rsid w:val="00D21497"/>
    <w:pPr>
      <w:spacing w:after="0" w:line="240" w:lineRule="auto"/>
      <w:ind w:left="708"/>
    </w:pPr>
    <w:rPr>
      <w:rFonts w:ascii="Times New Roman" w:eastAsia="Times New Roman" w:hAnsi="Times New Roman" w:cs="Times New Roman"/>
      <w:sz w:val="24"/>
      <w:szCs w:val="24"/>
      <w:lang w:val="es-ES" w:eastAsia="es-ES"/>
    </w:rPr>
  </w:style>
  <w:style w:type="paragraph" w:customStyle="1" w:styleId="Remiteabreviado">
    <w:name w:val="Remite abreviado"/>
    <w:basedOn w:val="Normal"/>
    <w:rsid w:val="00D21497"/>
    <w:pPr>
      <w:spacing w:after="0" w:line="240" w:lineRule="auto"/>
    </w:pPr>
    <w:rPr>
      <w:rFonts w:ascii="Times New Roman" w:eastAsia="Times New Roman" w:hAnsi="Times New Roman" w:cs="Times New Roman"/>
      <w:sz w:val="24"/>
      <w:szCs w:val="24"/>
      <w:lang w:val="es-ES" w:eastAsia="es-ES"/>
    </w:rPr>
  </w:style>
  <w:style w:type="paragraph" w:styleId="Firma">
    <w:name w:val="Signature"/>
    <w:basedOn w:val="Normal"/>
    <w:link w:val="FirmaCar"/>
    <w:rsid w:val="00D21497"/>
    <w:pPr>
      <w:spacing w:after="0" w:line="240" w:lineRule="auto"/>
      <w:ind w:left="4252"/>
    </w:pPr>
    <w:rPr>
      <w:rFonts w:ascii="Times New Roman" w:eastAsia="Times New Roman" w:hAnsi="Times New Roman" w:cs="Times New Roman"/>
      <w:sz w:val="24"/>
      <w:szCs w:val="24"/>
      <w:lang w:val="es-ES" w:eastAsia="es-ES"/>
    </w:rPr>
  </w:style>
  <w:style w:type="character" w:customStyle="1" w:styleId="FirmaCar">
    <w:name w:val="Firma Car"/>
    <w:basedOn w:val="Fuentedeprrafopredeter"/>
    <w:link w:val="Firma"/>
    <w:rsid w:val="00D21497"/>
    <w:rPr>
      <w:rFonts w:ascii="Times New Roman" w:eastAsia="Times New Roman" w:hAnsi="Times New Roman" w:cs="Times New Roman"/>
      <w:sz w:val="24"/>
      <w:szCs w:val="24"/>
      <w:lang w:val="es-ES" w:eastAsia="es-ES"/>
    </w:rPr>
  </w:style>
  <w:style w:type="paragraph" w:customStyle="1" w:styleId="LneaPg">
    <w:name w:val="Línea Pág."/>
    <w:basedOn w:val="Firma"/>
    <w:rsid w:val="00D21497"/>
  </w:style>
  <w:style w:type="paragraph" w:styleId="HTMLconformatoprevio">
    <w:name w:val="HTML Preformatted"/>
    <w:basedOn w:val="Normal"/>
    <w:link w:val="HTMLconformatoprevioCar"/>
    <w:rsid w:val="00D21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D21497"/>
    <w:rPr>
      <w:rFonts w:ascii="Courier New" w:eastAsia="Times New Roman" w:hAnsi="Courier New" w:cs="Courier New"/>
      <w:sz w:val="20"/>
      <w:szCs w:val="20"/>
      <w:lang w:val="es-ES" w:eastAsia="es-ES"/>
    </w:rPr>
  </w:style>
  <w:style w:type="paragraph" w:customStyle="1" w:styleId="ANOTACION">
    <w:name w:val="ANOTACION"/>
    <w:basedOn w:val="Normal"/>
    <w:rsid w:val="00D21497"/>
    <w:pPr>
      <w:spacing w:before="101" w:after="101" w:line="216" w:lineRule="atLeast"/>
      <w:jc w:val="center"/>
    </w:pPr>
    <w:rPr>
      <w:rFonts w:ascii="CG Palacio (WN)" w:eastAsia="Times New Roman" w:hAnsi="CG Palacio (WN)" w:cs="Times New Roman"/>
      <w:b/>
      <w:sz w:val="18"/>
      <w:szCs w:val="20"/>
      <w:lang w:val="es-ES_tradnl" w:eastAsia="es-ES"/>
    </w:rPr>
  </w:style>
  <w:style w:type="paragraph" w:customStyle="1" w:styleId="Car">
    <w:name w:val="Car"/>
    <w:basedOn w:val="Normal"/>
    <w:rsid w:val="00D21497"/>
    <w:pPr>
      <w:spacing w:line="240" w:lineRule="exact"/>
    </w:pPr>
    <w:rPr>
      <w:rFonts w:ascii="Tahoma" w:eastAsia="Times New Roman" w:hAnsi="Tahoma" w:cs="Times New Roman"/>
      <w:sz w:val="20"/>
      <w:szCs w:val="20"/>
      <w:lang w:val="en-US"/>
    </w:rPr>
  </w:style>
  <w:style w:type="character" w:customStyle="1" w:styleId="TtuloCar1">
    <w:name w:val="Título Car1"/>
    <w:basedOn w:val="Fuentedeprrafopredeter"/>
    <w:rsid w:val="00D21497"/>
    <w:rPr>
      <w:rFonts w:asciiTheme="majorHAnsi" w:eastAsiaTheme="majorEastAsia" w:hAnsiTheme="majorHAnsi" w:cstheme="majorBidi"/>
      <w:spacing w:val="-10"/>
      <w:kern w:val="28"/>
      <w:sz w:val="56"/>
      <w:szCs w:val="56"/>
      <w:lang w:val="es-MX"/>
    </w:rPr>
  </w:style>
  <w:style w:type="table" w:styleId="Tablaweb1">
    <w:name w:val="Table Web 1"/>
    <w:basedOn w:val="Tablanormal"/>
    <w:uiPriority w:val="99"/>
    <w:semiHidden/>
    <w:unhideWhenUsed/>
    <w:rsid w:val="00D21497"/>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4">
    <w:name w:val="Texto independiente 24"/>
    <w:basedOn w:val="Normal"/>
    <w:rsid w:val="00D21497"/>
    <w:pPr>
      <w:spacing w:after="0" w:line="240" w:lineRule="auto"/>
      <w:jc w:val="both"/>
    </w:pPr>
    <w:rPr>
      <w:rFonts w:ascii="Arial" w:eastAsia="Times New Roman" w:hAnsi="Arial" w:cs="Times New Roman"/>
      <w:b/>
      <w:szCs w:val="20"/>
      <w:lang w:val="es-ES_tradnl" w:eastAsia="es-ES"/>
    </w:rPr>
  </w:style>
  <w:style w:type="character" w:customStyle="1" w:styleId="Mencinsinresolver1">
    <w:name w:val="Mención sin resolver1"/>
    <w:basedOn w:val="Fuentedeprrafopredeter"/>
    <w:uiPriority w:val="99"/>
    <w:semiHidden/>
    <w:unhideWhenUsed/>
    <w:rsid w:val="00D21497"/>
    <w:rPr>
      <w:color w:val="605E5C"/>
      <w:shd w:val="clear" w:color="auto" w:fill="E1DFDD"/>
    </w:rPr>
  </w:style>
  <w:style w:type="character" w:customStyle="1" w:styleId="AsuntodelcomentarioCar1">
    <w:name w:val="Asunto del comentario Car1"/>
    <w:basedOn w:val="TextocomentarioCar"/>
    <w:uiPriority w:val="99"/>
    <w:semiHidden/>
    <w:rsid w:val="00D21497"/>
    <w:rPr>
      <w:rFonts w:ascii="Times New Roman" w:eastAsia="Times New Roman" w:hAnsi="Times New Roman" w:cs="Times New Roman"/>
      <w:b/>
      <w:bCs/>
      <w:snapToGrid w:val="0"/>
      <w:sz w:val="20"/>
      <w:szCs w:val="20"/>
      <w:lang w:val="es-MX" w:eastAsia="es-ES"/>
    </w:rPr>
  </w:style>
  <w:style w:type="paragraph" w:customStyle="1" w:styleId="BodyText22">
    <w:name w:val="Body Text 22"/>
    <w:basedOn w:val="Normal"/>
    <w:rsid w:val="00D21497"/>
    <w:pPr>
      <w:widowControl w:val="0"/>
      <w:spacing w:after="0" w:line="240" w:lineRule="auto"/>
      <w:jc w:val="both"/>
    </w:pPr>
    <w:rPr>
      <w:rFonts w:ascii="Arial" w:eastAsia="Times New Roman" w:hAnsi="Arial" w:cs="Times New Roman"/>
      <w:b/>
      <w:sz w:val="20"/>
      <w:szCs w:val="20"/>
      <w:lang w:eastAsia="es-ES"/>
    </w:rPr>
  </w:style>
  <w:style w:type="paragraph" w:styleId="Revisin">
    <w:name w:val="Revision"/>
    <w:hidden/>
    <w:uiPriority w:val="99"/>
    <w:semiHidden/>
    <w:rsid w:val="00D21497"/>
    <w:pPr>
      <w:spacing w:after="0" w:line="240" w:lineRule="auto"/>
    </w:pPr>
    <w:rPr>
      <w:rFonts w:ascii="Times New Roman" w:eastAsia="Times New Roman" w:hAnsi="Times New Roman" w:cs="Times New Roman"/>
      <w:sz w:val="24"/>
      <w:szCs w:val="24"/>
      <w:lang w:eastAsia="es-ES"/>
    </w:rPr>
  </w:style>
  <w:style w:type="character" w:customStyle="1" w:styleId="markedcontent">
    <w:name w:val="markedcontent"/>
    <w:basedOn w:val="Fuentedeprrafopredeter"/>
    <w:rsid w:val="00D21497"/>
  </w:style>
  <w:style w:type="character" w:customStyle="1" w:styleId="highlight">
    <w:name w:val="highlight"/>
    <w:basedOn w:val="Fuentedeprrafopredeter"/>
    <w:rsid w:val="00D21497"/>
  </w:style>
  <w:style w:type="character" w:customStyle="1" w:styleId="text-danger">
    <w:name w:val="text-danger"/>
    <w:basedOn w:val="Fuentedeprrafopredeter"/>
    <w:rsid w:val="00D21497"/>
  </w:style>
  <w:style w:type="character" w:styleId="Mencinsinresolver">
    <w:name w:val="Unresolved Mention"/>
    <w:basedOn w:val="Fuentedeprrafopredeter"/>
    <w:uiPriority w:val="99"/>
    <w:semiHidden/>
    <w:unhideWhenUsed/>
    <w:rsid w:val="00D21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2361</Words>
  <Characters>12987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Pina Cedillo</dc:creator>
  <cp:keywords/>
  <dc:description/>
  <cp:lastModifiedBy>mloyola</cp:lastModifiedBy>
  <cp:revision>10</cp:revision>
  <dcterms:created xsi:type="dcterms:W3CDTF">2026-02-09T22:50:00Z</dcterms:created>
  <dcterms:modified xsi:type="dcterms:W3CDTF">2026-02-09T23:03:00Z</dcterms:modified>
</cp:coreProperties>
</file>